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CE51C" w14:textId="77777777" w:rsidR="00E66F5D" w:rsidRPr="00D51A0C" w:rsidRDefault="00E66F5D" w:rsidP="00BA17F4">
      <w:pPr>
        <w:pStyle w:val="KonuBal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16BE5CEF" w14:textId="7DD75437" w:rsidR="00485225" w:rsidRPr="00D51A0C" w:rsidRDefault="005838BE" w:rsidP="00BA17F4">
      <w:pPr>
        <w:pStyle w:val="KonuBal"/>
        <w:rPr>
          <w:rFonts w:ascii="Times New Roman" w:hAnsi="Times New Roman"/>
          <w:sz w:val="22"/>
          <w:szCs w:val="22"/>
        </w:rPr>
      </w:pPr>
      <w:r w:rsidRPr="00D51A0C">
        <w:rPr>
          <w:rFonts w:ascii="Times New Roman" w:hAnsi="Times New Roman"/>
          <w:sz w:val="22"/>
          <w:szCs w:val="22"/>
        </w:rPr>
        <w:t>TIP</w:t>
      </w:r>
      <w:r w:rsidR="00B552C3" w:rsidRPr="00D51A0C">
        <w:rPr>
          <w:rFonts w:ascii="Times New Roman" w:hAnsi="Times New Roman"/>
          <w:sz w:val="22"/>
          <w:szCs w:val="22"/>
        </w:rPr>
        <w:t xml:space="preserve"> </w:t>
      </w:r>
      <w:r w:rsidR="00485225" w:rsidRPr="00D51A0C">
        <w:rPr>
          <w:rFonts w:ascii="Times New Roman" w:hAnsi="Times New Roman"/>
          <w:sz w:val="22"/>
          <w:szCs w:val="22"/>
        </w:rPr>
        <w:t>FAKÜLTESİ</w:t>
      </w:r>
    </w:p>
    <w:p w14:paraId="1FFFF6BF" w14:textId="77777777" w:rsidR="00FF5C4B" w:rsidRPr="00D51A0C" w:rsidRDefault="00FF5C4B" w:rsidP="00BA17F4">
      <w:pPr>
        <w:pStyle w:val="KonuBal"/>
        <w:rPr>
          <w:rFonts w:ascii="Times New Roman" w:hAnsi="Times New Roman"/>
          <w:sz w:val="22"/>
          <w:szCs w:val="22"/>
        </w:rPr>
      </w:pPr>
    </w:p>
    <w:p w14:paraId="39A9C086" w14:textId="77777777" w:rsidR="00FF5C4B" w:rsidRPr="00D51A0C" w:rsidRDefault="00FF5C4B" w:rsidP="00BA17F4">
      <w:pPr>
        <w:jc w:val="center"/>
        <w:rPr>
          <w:b/>
          <w:sz w:val="22"/>
          <w:szCs w:val="22"/>
        </w:rPr>
      </w:pPr>
      <w:r w:rsidRPr="00D51A0C">
        <w:rPr>
          <w:b/>
          <w:sz w:val="22"/>
          <w:szCs w:val="22"/>
        </w:rPr>
        <w:t>LİSANS</w:t>
      </w:r>
      <w:r w:rsidR="00B552C3" w:rsidRPr="00D51A0C">
        <w:rPr>
          <w:b/>
          <w:sz w:val="22"/>
          <w:szCs w:val="22"/>
        </w:rPr>
        <w:t xml:space="preserve"> </w:t>
      </w:r>
      <w:r w:rsidRPr="00D51A0C">
        <w:rPr>
          <w:b/>
          <w:sz w:val="22"/>
          <w:szCs w:val="22"/>
        </w:rPr>
        <w:t>PROGRAMI</w:t>
      </w:r>
    </w:p>
    <w:p w14:paraId="404BA4EE" w14:textId="77777777" w:rsidR="00FF5C4B" w:rsidRPr="00D51A0C" w:rsidRDefault="00FF5C4B" w:rsidP="00BA17F4">
      <w:pPr>
        <w:jc w:val="center"/>
        <w:rPr>
          <w:b/>
          <w:sz w:val="22"/>
          <w:szCs w:val="22"/>
        </w:rPr>
      </w:pPr>
    </w:p>
    <w:p w14:paraId="3103068B" w14:textId="77777777" w:rsidR="00FF5C4B" w:rsidRPr="00D51A0C" w:rsidRDefault="00FF5C4B" w:rsidP="00BA17F4">
      <w:pPr>
        <w:jc w:val="center"/>
        <w:rPr>
          <w:b/>
          <w:sz w:val="22"/>
          <w:szCs w:val="22"/>
        </w:rPr>
      </w:pPr>
    </w:p>
    <w:tbl>
      <w:tblPr>
        <w:tblW w:w="93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CellMar>
          <w:top w:w="57" w:type="dxa"/>
          <w:left w:w="60" w:type="dxa"/>
          <w:bottom w:w="57" w:type="dxa"/>
          <w:right w:w="60" w:type="dxa"/>
        </w:tblCellMar>
        <w:tblLook w:val="0000" w:firstRow="0" w:lastRow="0" w:firstColumn="0" w:lastColumn="0" w:noHBand="0" w:noVBand="0"/>
      </w:tblPr>
      <w:tblGrid>
        <w:gridCol w:w="1828"/>
        <w:gridCol w:w="2761"/>
        <w:gridCol w:w="2773"/>
        <w:gridCol w:w="1974"/>
      </w:tblGrid>
      <w:tr w:rsidR="000277AA" w:rsidRPr="00D51A0C" w14:paraId="4C099D0C" w14:textId="77777777" w:rsidTr="001020E5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1ED24B" w14:textId="77777777" w:rsidR="00FF5C4B" w:rsidRPr="00D51A0C" w:rsidRDefault="001843BF" w:rsidP="00BA17F4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 xml:space="preserve">Dersin Adı: </w:t>
            </w:r>
            <w:r w:rsidR="0024162E" w:rsidRPr="00D51A0C">
              <w:rPr>
                <w:b/>
                <w:sz w:val="22"/>
                <w:szCs w:val="22"/>
              </w:rPr>
              <w:t>GENEL CERRAHİ</w:t>
            </w:r>
            <w:r w:rsidRPr="00D51A0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76723F" w14:textId="77777777" w:rsidR="00FF5C4B" w:rsidRPr="00D51A0C" w:rsidRDefault="001843BF" w:rsidP="00BA17F4">
            <w:pPr>
              <w:pStyle w:val="NormalWeb"/>
              <w:spacing w:before="0" w:beforeAutospacing="0" w:after="0" w:afterAutospacing="0"/>
              <w:ind w:left="180" w:right="252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 xml:space="preserve">Dersin Kodu: </w:t>
            </w:r>
            <w:r w:rsidR="00B552C3" w:rsidRPr="00D51A0C">
              <w:rPr>
                <w:b/>
                <w:sz w:val="22"/>
                <w:szCs w:val="22"/>
              </w:rPr>
              <w:t>TIP</w:t>
            </w:r>
            <w:r w:rsidR="002225F8" w:rsidRPr="00D51A0C">
              <w:rPr>
                <w:b/>
                <w:sz w:val="22"/>
                <w:szCs w:val="22"/>
              </w:rPr>
              <w:t xml:space="preserve"> </w:t>
            </w:r>
            <w:r w:rsidR="00F451CE" w:rsidRPr="00D51A0C">
              <w:rPr>
                <w:b/>
                <w:sz w:val="22"/>
                <w:szCs w:val="22"/>
              </w:rPr>
              <w:t>4</w:t>
            </w:r>
            <w:r w:rsidRPr="00D51A0C">
              <w:rPr>
                <w:b/>
                <w:sz w:val="22"/>
                <w:szCs w:val="22"/>
              </w:rPr>
              <w:t>1</w:t>
            </w:r>
            <w:r w:rsidR="0024162E" w:rsidRPr="00D51A0C">
              <w:rPr>
                <w:b/>
                <w:sz w:val="22"/>
                <w:szCs w:val="22"/>
              </w:rPr>
              <w:t>2</w:t>
            </w:r>
          </w:p>
        </w:tc>
      </w:tr>
      <w:tr w:rsidR="000277AA" w:rsidRPr="00D51A0C" w14:paraId="2AA1B49B" w14:textId="77777777" w:rsidTr="001020E5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DABE1C" w14:textId="77777777" w:rsidR="0024162E" w:rsidRPr="00D51A0C" w:rsidRDefault="00FF5C4B" w:rsidP="00BA17F4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AKTS</w:t>
            </w:r>
            <w:r w:rsidR="00835E5E" w:rsidRPr="00D51A0C">
              <w:rPr>
                <w:b/>
                <w:sz w:val="22"/>
                <w:szCs w:val="22"/>
              </w:rPr>
              <w:t>:</w:t>
            </w:r>
            <w:r w:rsidR="009E0F93" w:rsidRPr="00D51A0C">
              <w:rPr>
                <w:b/>
                <w:sz w:val="22"/>
                <w:szCs w:val="22"/>
              </w:rPr>
              <w:t xml:space="preserve"> </w:t>
            </w:r>
            <w:r w:rsidR="0024162E" w:rsidRPr="00D51A0C">
              <w:rPr>
                <w:b/>
                <w:sz w:val="22"/>
                <w:szCs w:val="22"/>
              </w:rPr>
              <w:t>12</w:t>
            </w:r>
          </w:p>
          <w:p w14:paraId="0DBC0F77" w14:textId="0F0EA4B9" w:rsidR="00FF5C4B" w:rsidRPr="00D51A0C" w:rsidRDefault="007D5EFC" w:rsidP="00BA17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KREDİ</w:t>
            </w:r>
            <w:r w:rsidR="000277AA" w:rsidRPr="00D51A0C">
              <w:rPr>
                <w:b/>
                <w:sz w:val="22"/>
                <w:szCs w:val="22"/>
              </w:rPr>
              <w:t>: 21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AA132A" w14:textId="77777777" w:rsidR="00FF5C4B" w:rsidRPr="00D51A0C" w:rsidRDefault="001843BF" w:rsidP="00BA17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 xml:space="preserve">                4</w:t>
            </w:r>
            <w:r w:rsidR="00B552C3" w:rsidRPr="00D51A0C">
              <w:rPr>
                <w:sz w:val="22"/>
                <w:szCs w:val="22"/>
              </w:rPr>
              <w:t>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ADD7F2" w14:textId="77777777" w:rsidR="00FF5C4B" w:rsidRPr="00D51A0C" w:rsidRDefault="00FF5C4B" w:rsidP="00BA17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4246C5" w14:textId="77777777" w:rsidR="00FF5C4B" w:rsidRPr="00D51A0C" w:rsidRDefault="00C85713" w:rsidP="00BA17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Zorunlu</w:t>
            </w:r>
          </w:p>
        </w:tc>
      </w:tr>
      <w:tr w:rsidR="000277AA" w:rsidRPr="00D51A0C" w14:paraId="1079DC34" w14:textId="77777777" w:rsidTr="006023F5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9A6B43" w14:textId="4D88B426" w:rsidR="00817EB6" w:rsidRPr="00D51A0C" w:rsidRDefault="000277AA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8</w:t>
            </w:r>
            <w:r w:rsidR="00817EB6" w:rsidRPr="00D51A0C">
              <w:rPr>
                <w:sz w:val="22"/>
                <w:szCs w:val="22"/>
              </w:rPr>
              <w:t xml:space="preserve"> s/hafta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DBCB83" w14:textId="72E1E79B" w:rsidR="00835E5E" w:rsidRPr="009B6CC9" w:rsidRDefault="00763696" w:rsidP="00BA17F4">
            <w:pPr>
              <w:jc w:val="center"/>
              <w:rPr>
                <w:sz w:val="22"/>
                <w:szCs w:val="22"/>
              </w:rPr>
            </w:pPr>
            <w:proofErr w:type="spellStart"/>
            <w:r w:rsidRPr="009B6CC9">
              <w:rPr>
                <w:sz w:val="22"/>
                <w:szCs w:val="22"/>
              </w:rPr>
              <w:t>Teorik+Uygulama</w:t>
            </w:r>
            <w:proofErr w:type="spellEnd"/>
            <w:r w:rsidRPr="009B6CC9">
              <w:rPr>
                <w:sz w:val="22"/>
                <w:szCs w:val="22"/>
              </w:rPr>
              <w:t xml:space="preserve"> saat/hafta: </w:t>
            </w:r>
            <w:r w:rsidR="00FB5106" w:rsidRPr="009B6CC9">
              <w:rPr>
                <w:sz w:val="22"/>
                <w:szCs w:val="22"/>
              </w:rPr>
              <w:t>79</w:t>
            </w:r>
            <w:r w:rsidR="00C81684" w:rsidRPr="009B6CC9">
              <w:rPr>
                <w:sz w:val="22"/>
                <w:szCs w:val="22"/>
              </w:rPr>
              <w:t>+</w:t>
            </w:r>
            <w:r w:rsidR="00FB5106" w:rsidRPr="009B6CC9">
              <w:rPr>
                <w:sz w:val="22"/>
                <w:szCs w:val="22"/>
              </w:rPr>
              <w:t>180</w:t>
            </w:r>
            <w:r w:rsidR="00817EB6" w:rsidRPr="009B6CC9">
              <w:rPr>
                <w:sz w:val="22"/>
                <w:szCs w:val="22"/>
              </w:rPr>
              <w:t xml:space="preserve"> saat/</w:t>
            </w:r>
            <w:r w:rsidR="00C81684" w:rsidRPr="009B6CC9">
              <w:rPr>
                <w:sz w:val="22"/>
                <w:szCs w:val="22"/>
              </w:rPr>
              <w:t>8</w:t>
            </w:r>
            <w:r w:rsidR="00817EB6" w:rsidRPr="009B6CC9">
              <w:rPr>
                <w:sz w:val="22"/>
                <w:szCs w:val="22"/>
              </w:rPr>
              <w:t xml:space="preserve"> hafta</w:t>
            </w:r>
            <w:r w:rsidR="001843BF" w:rsidRPr="009B6C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1B618B" w14:textId="77777777" w:rsidR="00817EB6" w:rsidRPr="00D51A0C" w:rsidRDefault="00817EB6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Türkçe</w:t>
            </w:r>
          </w:p>
        </w:tc>
      </w:tr>
      <w:tr w:rsidR="000277AA" w:rsidRPr="00D51A0C" w14:paraId="4792EDB1" w14:textId="77777777" w:rsidTr="000277AA">
        <w:trPr>
          <w:trHeight w:val="3941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BD076F" w14:textId="317929C3" w:rsidR="00D07B82" w:rsidRPr="009B6CC9" w:rsidRDefault="00D07B82" w:rsidP="00BA17F4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</w:rPr>
            </w:pPr>
            <w:r w:rsidRPr="009B6CC9">
              <w:rPr>
                <w:b/>
                <w:bCs/>
              </w:rPr>
              <w:t>Klinik Ders Koordinatörü</w:t>
            </w:r>
          </w:p>
          <w:p w14:paraId="2E016E0A" w14:textId="37EF6C31" w:rsidR="00817EB6" w:rsidRPr="009B6CC9" w:rsidRDefault="00D07B82" w:rsidP="00BA17F4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  <w:r w:rsidRPr="009B6CC9">
              <w:rPr>
                <w:b/>
                <w:bCs/>
                <w:sz w:val="22"/>
                <w:szCs w:val="22"/>
              </w:rPr>
              <w:t>Prof. Dr. Muharrem BATTAL</w:t>
            </w:r>
          </w:p>
          <w:p w14:paraId="771666F8" w14:textId="77777777" w:rsidR="00D07B82" w:rsidRPr="009B6CC9" w:rsidRDefault="00D07B82" w:rsidP="00BA17F4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</w:p>
          <w:p w14:paraId="07E7437D" w14:textId="4A9FB2FA" w:rsidR="00E54FC9" w:rsidRPr="009B6CC9" w:rsidRDefault="001843BF" w:rsidP="00BA17F4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  <w:r w:rsidRPr="009B6CC9">
              <w:rPr>
                <w:b/>
                <w:bCs/>
                <w:sz w:val="22"/>
                <w:szCs w:val="22"/>
              </w:rPr>
              <w:t>Dersi</w:t>
            </w:r>
            <w:r w:rsidR="00817EB6" w:rsidRPr="009B6CC9">
              <w:rPr>
                <w:b/>
                <w:bCs/>
                <w:sz w:val="22"/>
                <w:szCs w:val="22"/>
              </w:rPr>
              <w:t xml:space="preserve"> V</w:t>
            </w:r>
            <w:r w:rsidR="0071374D" w:rsidRPr="009B6CC9">
              <w:rPr>
                <w:b/>
                <w:bCs/>
                <w:sz w:val="22"/>
                <w:szCs w:val="22"/>
              </w:rPr>
              <w:t>eren Öğretim Elemanları</w:t>
            </w:r>
          </w:p>
          <w:p w14:paraId="7EAD9C03" w14:textId="77777777" w:rsidR="00D07B82" w:rsidRPr="009B6CC9" w:rsidRDefault="00D07B82" w:rsidP="00BA17F4">
            <w:pPr>
              <w:pStyle w:val="NormalWeb"/>
              <w:spacing w:before="0" w:beforeAutospacing="0" w:after="0" w:afterAutospacing="0"/>
              <w:ind w:left="180" w:right="252"/>
              <w:rPr>
                <w:b/>
                <w:bCs/>
                <w:sz w:val="22"/>
                <w:szCs w:val="22"/>
              </w:rPr>
            </w:pPr>
          </w:p>
          <w:p w14:paraId="4E14BB52" w14:textId="669C57A3" w:rsidR="00817EB6" w:rsidRPr="009B6CC9" w:rsidRDefault="00D07B82" w:rsidP="00BA17F4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  <w:r w:rsidRPr="009B6CC9">
              <w:rPr>
                <w:b/>
                <w:bCs/>
                <w:sz w:val="22"/>
                <w:szCs w:val="22"/>
              </w:rPr>
              <w:t>Prof. Dr. Muharrem BATTAL</w:t>
            </w:r>
          </w:p>
          <w:p w14:paraId="0EC7830A" w14:textId="4063023F" w:rsidR="00DE704E" w:rsidRPr="009B6CC9" w:rsidRDefault="00400779" w:rsidP="00BA17F4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9B6CC9">
              <w:rPr>
                <w:rFonts w:ascii="Times New Roman" w:hAnsi="Times New Roman"/>
                <w:b/>
              </w:rPr>
              <w:t>Prof.</w:t>
            </w:r>
            <w:r w:rsidR="0071374D" w:rsidRPr="009B6CC9">
              <w:rPr>
                <w:rFonts w:ascii="Times New Roman" w:hAnsi="Times New Roman"/>
                <w:b/>
              </w:rPr>
              <w:t xml:space="preserve"> </w:t>
            </w:r>
            <w:r w:rsidRPr="009B6CC9">
              <w:rPr>
                <w:rFonts w:ascii="Times New Roman" w:hAnsi="Times New Roman"/>
                <w:b/>
              </w:rPr>
              <w:t>Dr. Şinasi SEVMİŞ</w:t>
            </w:r>
          </w:p>
          <w:p w14:paraId="16FAD20E" w14:textId="08CBD99A" w:rsidR="00DE704E" w:rsidRPr="009B6CC9" w:rsidRDefault="0071374D" w:rsidP="00BA17F4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9B6CC9">
              <w:rPr>
                <w:rFonts w:ascii="Times New Roman" w:hAnsi="Times New Roman"/>
                <w:b/>
              </w:rPr>
              <w:t>Prof. Dr. Hatice Deniz Böler</w:t>
            </w:r>
          </w:p>
          <w:p w14:paraId="0F679B60" w14:textId="63725A9F" w:rsidR="0071374D" w:rsidRPr="009B6CC9" w:rsidRDefault="0071374D" w:rsidP="00BA17F4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9B6CC9">
              <w:rPr>
                <w:rFonts w:ascii="Times New Roman" w:hAnsi="Times New Roman"/>
                <w:b/>
              </w:rPr>
              <w:t>Prof. Dr. Sema Aktaş</w:t>
            </w:r>
          </w:p>
          <w:p w14:paraId="73DA0C3B" w14:textId="72FF456A" w:rsidR="0071374D" w:rsidRPr="009B6CC9" w:rsidRDefault="0071374D" w:rsidP="00BA17F4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9B6CC9">
              <w:rPr>
                <w:rFonts w:ascii="Times New Roman" w:hAnsi="Times New Roman"/>
                <w:b/>
              </w:rPr>
              <w:t>Prof. Dr. Hacı Murat Çaycı</w:t>
            </w:r>
          </w:p>
          <w:p w14:paraId="79A643A3" w14:textId="74714B5F" w:rsidR="00DE704E" w:rsidRPr="009B6CC9" w:rsidRDefault="00400779" w:rsidP="00BA17F4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9B6CC9">
              <w:rPr>
                <w:rFonts w:ascii="Times New Roman" w:hAnsi="Times New Roman"/>
                <w:b/>
              </w:rPr>
              <w:t xml:space="preserve">Dr. </w:t>
            </w:r>
            <w:proofErr w:type="spellStart"/>
            <w:r w:rsidRPr="009B6CC9">
              <w:rPr>
                <w:rFonts w:ascii="Times New Roman" w:hAnsi="Times New Roman"/>
                <w:b/>
              </w:rPr>
              <w:t>Öğr</w:t>
            </w:r>
            <w:proofErr w:type="spellEnd"/>
            <w:r w:rsidRPr="009B6CC9">
              <w:rPr>
                <w:rFonts w:ascii="Times New Roman" w:hAnsi="Times New Roman"/>
                <w:b/>
              </w:rPr>
              <w:t>. Üyesi Hasan Vedat OFLUOĞLU</w:t>
            </w:r>
          </w:p>
          <w:p w14:paraId="396561DD" w14:textId="729B5044" w:rsidR="0071374D" w:rsidRPr="009B6CC9" w:rsidRDefault="0071374D" w:rsidP="00BA17F4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9B6CC9">
              <w:rPr>
                <w:rFonts w:ascii="Times New Roman" w:hAnsi="Times New Roman"/>
                <w:b/>
              </w:rPr>
              <w:t xml:space="preserve">Dr. </w:t>
            </w:r>
            <w:proofErr w:type="spellStart"/>
            <w:r w:rsidRPr="009B6CC9">
              <w:rPr>
                <w:rFonts w:ascii="Times New Roman" w:hAnsi="Times New Roman"/>
                <w:b/>
              </w:rPr>
              <w:t>Öğr</w:t>
            </w:r>
            <w:proofErr w:type="spellEnd"/>
            <w:r w:rsidRPr="009B6CC9">
              <w:rPr>
                <w:rFonts w:ascii="Times New Roman" w:hAnsi="Times New Roman"/>
                <w:b/>
              </w:rPr>
              <w:t>. Üyesi Nail Ömer</w:t>
            </w:r>
          </w:p>
          <w:p w14:paraId="4B633691" w14:textId="0FD59D66" w:rsidR="0071374D" w:rsidRPr="009B6CC9" w:rsidRDefault="0071374D" w:rsidP="00BA17F4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9B6CC9">
              <w:rPr>
                <w:rFonts w:ascii="Times New Roman" w:hAnsi="Times New Roman"/>
                <w:b/>
              </w:rPr>
              <w:t xml:space="preserve">Uzm. Dr. Fethi </w:t>
            </w:r>
            <w:proofErr w:type="spellStart"/>
            <w:r w:rsidRPr="009B6CC9">
              <w:rPr>
                <w:rFonts w:ascii="Times New Roman" w:hAnsi="Times New Roman"/>
                <w:b/>
              </w:rPr>
              <w:t>Başıbüyük</w:t>
            </w:r>
            <w:proofErr w:type="spellEnd"/>
            <w:r w:rsidRPr="009B6CC9">
              <w:rPr>
                <w:rFonts w:ascii="Times New Roman" w:hAnsi="Times New Roman"/>
                <w:b/>
              </w:rPr>
              <w:t xml:space="preserve"> </w:t>
            </w:r>
          </w:p>
          <w:p w14:paraId="5A3F404F" w14:textId="77777777" w:rsidR="00FF5C4B" w:rsidRPr="009B6CC9" w:rsidRDefault="00FF5C4B" w:rsidP="00BA17F4">
            <w:pPr>
              <w:pStyle w:val="AralkYok"/>
              <w:jc w:val="center"/>
              <w:rPr>
                <w:b/>
              </w:rPr>
            </w:pPr>
          </w:p>
        </w:tc>
      </w:tr>
      <w:tr w:rsidR="000277AA" w:rsidRPr="00D51A0C" w14:paraId="51A80E51" w14:textId="77777777" w:rsidTr="001020E5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B574B7" w14:textId="77777777" w:rsidR="00817EB6" w:rsidRPr="009B6CC9" w:rsidRDefault="00817EB6" w:rsidP="00BA17F4">
            <w:pPr>
              <w:ind w:left="180" w:right="252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B6CC9">
              <w:rPr>
                <w:b/>
                <w:bCs/>
                <w:sz w:val="22"/>
                <w:szCs w:val="22"/>
                <w:u w:val="single"/>
              </w:rPr>
              <w:t>Elektronik Posta Adresi</w:t>
            </w:r>
          </w:p>
          <w:p w14:paraId="4E4B9361" w14:textId="77777777" w:rsidR="00817EB6" w:rsidRPr="00D51A0C" w:rsidRDefault="00817EB6" w:rsidP="00BA17F4">
            <w:pPr>
              <w:ind w:left="180" w:right="252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17E2E2AF" w14:textId="031DE900" w:rsidR="000277AA" w:rsidRPr="00400779" w:rsidRDefault="007421DA" w:rsidP="00BA17F4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71374D" w:rsidRPr="00AD26AF">
                <w:rPr>
                  <w:rStyle w:val="Kpr"/>
                  <w:sz w:val="22"/>
                  <w:szCs w:val="22"/>
                </w:rPr>
                <w:t>muharrem.battal@yeniyuzyil.edu.tr</w:t>
              </w:r>
            </w:hyperlink>
          </w:p>
          <w:p w14:paraId="4461D697" w14:textId="1CA11835" w:rsidR="00817EB6" w:rsidRPr="00D51A0C" w:rsidRDefault="00817EB6" w:rsidP="00BA17F4">
            <w:pPr>
              <w:jc w:val="center"/>
              <w:rPr>
                <w:color w:val="333333"/>
                <w:sz w:val="22"/>
                <w:szCs w:val="22"/>
                <w:shd w:val="clear" w:color="auto" w:fill="F5F5F5"/>
              </w:rPr>
            </w:pPr>
          </w:p>
          <w:p w14:paraId="78723D56" w14:textId="77777777" w:rsidR="00B552C3" w:rsidRPr="00D51A0C" w:rsidRDefault="00B552C3" w:rsidP="00BA17F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</w:pPr>
          </w:p>
        </w:tc>
      </w:tr>
      <w:tr w:rsidR="000277AA" w:rsidRPr="00D51A0C" w14:paraId="24985EE6" w14:textId="77777777" w:rsidTr="00F40AD1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3A1FDB" w14:textId="0D3BDD11" w:rsidR="00080280" w:rsidRPr="00D51A0C" w:rsidRDefault="00080280" w:rsidP="00BA17F4">
            <w:pPr>
              <w:ind w:left="180" w:right="252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1A0C">
              <w:rPr>
                <w:rFonts w:eastAsia="Arial Unicode MS"/>
                <w:b/>
                <w:sz w:val="22"/>
                <w:szCs w:val="22"/>
              </w:rPr>
              <w:t xml:space="preserve">Görüşme Saatleri:  </w:t>
            </w:r>
            <w:r w:rsidR="00B552C3" w:rsidRPr="00D51A0C">
              <w:rPr>
                <w:rFonts w:eastAsia="Arial Unicode MS"/>
                <w:b/>
                <w:bCs/>
                <w:sz w:val="22"/>
                <w:szCs w:val="22"/>
              </w:rPr>
              <w:t>Her</w:t>
            </w:r>
            <w:r w:rsidR="000277AA" w:rsidRPr="00D51A0C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  <w:r w:rsidR="00B552C3" w:rsidRPr="00D51A0C">
              <w:rPr>
                <w:rFonts w:eastAsia="Arial Unicode MS"/>
                <w:b/>
                <w:bCs/>
                <w:sz w:val="22"/>
                <w:szCs w:val="22"/>
              </w:rPr>
              <w:t>gün 15.00-17.00</w:t>
            </w:r>
          </w:p>
          <w:p w14:paraId="4BE4D3A6" w14:textId="77777777" w:rsidR="00080280" w:rsidRPr="00D51A0C" w:rsidRDefault="00080280" w:rsidP="00BA17F4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77AA" w:rsidRPr="00D51A0C" w14:paraId="381843D6" w14:textId="77777777" w:rsidTr="001020E5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D5DFF" w14:textId="77777777" w:rsidR="00FF5C4B" w:rsidRPr="00D51A0C" w:rsidRDefault="00FF5C4B" w:rsidP="00BA17F4">
            <w:pPr>
              <w:ind w:right="252"/>
              <w:rPr>
                <w:rFonts w:eastAsia="Arial Unicode MS"/>
                <w:b/>
                <w:sz w:val="22"/>
                <w:szCs w:val="22"/>
              </w:rPr>
            </w:pPr>
          </w:p>
          <w:p w14:paraId="0399A33E" w14:textId="77777777" w:rsidR="0060690A" w:rsidRPr="00D51A0C" w:rsidRDefault="0060690A" w:rsidP="00BA17F4">
            <w:pPr>
              <w:ind w:right="252"/>
              <w:rPr>
                <w:rFonts w:eastAsia="Arial Unicode MS"/>
                <w:b/>
                <w:sz w:val="22"/>
                <w:szCs w:val="22"/>
              </w:rPr>
            </w:pPr>
          </w:p>
        </w:tc>
      </w:tr>
    </w:tbl>
    <w:p w14:paraId="15EF3911" w14:textId="77777777" w:rsidR="00D77957" w:rsidRPr="00D51A0C" w:rsidRDefault="00FF5C4B" w:rsidP="00BA17F4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D51A0C">
        <w:rPr>
          <w:b/>
          <w:sz w:val="22"/>
          <w:szCs w:val="22"/>
        </w:rPr>
        <w:t>Dersin Genel Amacı</w:t>
      </w:r>
      <w:r w:rsidRPr="00D51A0C">
        <w:rPr>
          <w:sz w:val="22"/>
          <w:szCs w:val="22"/>
        </w:rPr>
        <w:t>:</w:t>
      </w:r>
      <w:r w:rsidR="00B552C3" w:rsidRPr="00D51A0C">
        <w:rPr>
          <w:sz w:val="22"/>
          <w:szCs w:val="22"/>
        </w:rPr>
        <w:t xml:space="preserve"> </w:t>
      </w:r>
      <w:r w:rsidR="002F7113" w:rsidRPr="00D51A0C">
        <w:rPr>
          <w:sz w:val="22"/>
          <w:szCs w:val="22"/>
        </w:rPr>
        <w:t xml:space="preserve">Dersin genel amacı genel cerrahi ile ilişkili </w:t>
      </w:r>
      <w:r w:rsidR="00B552C3" w:rsidRPr="00D51A0C">
        <w:rPr>
          <w:sz w:val="22"/>
          <w:szCs w:val="22"/>
        </w:rPr>
        <w:t>hastalıklar</w:t>
      </w:r>
      <w:r w:rsidR="002F7113" w:rsidRPr="00D51A0C">
        <w:rPr>
          <w:sz w:val="22"/>
          <w:szCs w:val="22"/>
        </w:rPr>
        <w:t xml:space="preserve">a dair </w:t>
      </w:r>
      <w:r w:rsidR="00B552C3" w:rsidRPr="00D51A0C">
        <w:rPr>
          <w:sz w:val="22"/>
          <w:szCs w:val="22"/>
        </w:rPr>
        <w:t>biyolojik</w:t>
      </w:r>
      <w:r w:rsidR="002F7113" w:rsidRPr="00D51A0C">
        <w:rPr>
          <w:sz w:val="22"/>
          <w:szCs w:val="22"/>
        </w:rPr>
        <w:t>, klinik ve cerrahi esasları</w:t>
      </w:r>
      <w:r w:rsidR="00B552C3" w:rsidRPr="00D51A0C">
        <w:rPr>
          <w:sz w:val="22"/>
          <w:szCs w:val="22"/>
        </w:rPr>
        <w:t xml:space="preserve"> öğretmektir. </w:t>
      </w:r>
      <w:r w:rsidR="002F7113" w:rsidRPr="00D51A0C">
        <w:rPr>
          <w:sz w:val="22"/>
          <w:szCs w:val="22"/>
        </w:rPr>
        <w:t xml:space="preserve">Bu staj süresince </w:t>
      </w:r>
      <w:r w:rsidR="008C4C74" w:rsidRPr="00D51A0C">
        <w:rPr>
          <w:sz w:val="22"/>
          <w:szCs w:val="22"/>
        </w:rPr>
        <w:t xml:space="preserve">öğrencilere </w:t>
      </w:r>
      <w:proofErr w:type="spellStart"/>
      <w:r w:rsidR="002F7113" w:rsidRPr="00D51A0C">
        <w:rPr>
          <w:sz w:val="22"/>
          <w:szCs w:val="22"/>
        </w:rPr>
        <w:t>gastrointestinal</w:t>
      </w:r>
      <w:proofErr w:type="spellEnd"/>
      <w:r w:rsidR="002F7113" w:rsidRPr="00D51A0C">
        <w:rPr>
          <w:sz w:val="22"/>
          <w:szCs w:val="22"/>
        </w:rPr>
        <w:t xml:space="preserve"> sistem, </w:t>
      </w:r>
      <w:proofErr w:type="spellStart"/>
      <w:r w:rsidR="002F7113" w:rsidRPr="00D51A0C">
        <w:rPr>
          <w:sz w:val="22"/>
          <w:szCs w:val="22"/>
        </w:rPr>
        <w:t>hepatopankreatikobiliyer</w:t>
      </w:r>
      <w:proofErr w:type="spellEnd"/>
      <w:r w:rsidR="002F7113" w:rsidRPr="00D51A0C">
        <w:rPr>
          <w:sz w:val="22"/>
          <w:szCs w:val="22"/>
        </w:rPr>
        <w:t xml:space="preserve"> sistem ve endokrin sistemin cerrahi hastalıkları, yara iyileşmesi, asepsi-antisepsi, sıvı elektrolit dengesi, şok ve cerrahi teknikler konusunda temel bilgiler kazandırılacaktır. </w:t>
      </w:r>
    </w:p>
    <w:p w14:paraId="156D103A" w14:textId="77777777" w:rsidR="00FF5C4B" w:rsidRPr="00D51A0C" w:rsidRDefault="00FF5C4B" w:rsidP="00BA17F4">
      <w:pPr>
        <w:jc w:val="both"/>
        <w:rPr>
          <w:b/>
          <w:sz w:val="22"/>
          <w:szCs w:val="22"/>
        </w:rPr>
      </w:pPr>
      <w:r w:rsidRPr="00D51A0C">
        <w:rPr>
          <w:b/>
          <w:sz w:val="22"/>
          <w:szCs w:val="22"/>
        </w:rPr>
        <w:t>Öğrenme Çıktıları ve Alt Beceriler:</w:t>
      </w:r>
    </w:p>
    <w:p w14:paraId="14144CC0" w14:textId="77777777" w:rsidR="00B552C3" w:rsidRPr="00D51A0C" w:rsidRDefault="00B552C3" w:rsidP="00BA17F4">
      <w:pPr>
        <w:jc w:val="both"/>
        <w:rPr>
          <w:b/>
          <w:sz w:val="22"/>
          <w:szCs w:val="22"/>
        </w:rPr>
      </w:pPr>
    </w:p>
    <w:p w14:paraId="69D126C2" w14:textId="77777777" w:rsidR="001F6BB1" w:rsidRPr="00D51A0C" w:rsidRDefault="00B552C3" w:rsidP="00BA17F4">
      <w:pPr>
        <w:jc w:val="both"/>
        <w:rPr>
          <w:b/>
          <w:sz w:val="22"/>
          <w:szCs w:val="22"/>
        </w:rPr>
      </w:pPr>
      <w:r w:rsidRPr="00D51A0C">
        <w:rPr>
          <w:sz w:val="22"/>
          <w:szCs w:val="22"/>
        </w:rPr>
        <w:t>Bu dersi başarıyla tamamlayan öğrencilerimiz</w:t>
      </w:r>
      <w:r w:rsidRPr="00D51A0C">
        <w:rPr>
          <w:b/>
          <w:sz w:val="22"/>
          <w:szCs w:val="22"/>
        </w:rPr>
        <w:t xml:space="preserve">, </w:t>
      </w:r>
    </w:p>
    <w:p w14:paraId="17C8C57C" w14:textId="77777777" w:rsidR="00FF5C4B" w:rsidRPr="00D51A0C" w:rsidRDefault="002F7113" w:rsidP="00BA17F4">
      <w:pPr>
        <w:numPr>
          <w:ilvl w:val="0"/>
          <w:numId w:val="31"/>
        </w:numPr>
        <w:rPr>
          <w:sz w:val="22"/>
          <w:szCs w:val="22"/>
        </w:rPr>
      </w:pPr>
      <w:proofErr w:type="spellStart"/>
      <w:r w:rsidRPr="00D51A0C">
        <w:rPr>
          <w:sz w:val="22"/>
          <w:szCs w:val="22"/>
        </w:rPr>
        <w:t>Gastrointestinal</w:t>
      </w:r>
      <w:proofErr w:type="spellEnd"/>
      <w:r w:rsidRPr="00D51A0C">
        <w:rPr>
          <w:sz w:val="22"/>
          <w:szCs w:val="22"/>
        </w:rPr>
        <w:t xml:space="preserve"> sistem</w:t>
      </w:r>
      <w:r w:rsidR="006023F5" w:rsidRPr="00D51A0C">
        <w:rPr>
          <w:sz w:val="22"/>
          <w:szCs w:val="22"/>
        </w:rPr>
        <w:t xml:space="preserve">, endokrin sistem, </w:t>
      </w:r>
      <w:proofErr w:type="spellStart"/>
      <w:r w:rsidR="006023F5" w:rsidRPr="00D51A0C">
        <w:rPr>
          <w:sz w:val="22"/>
          <w:szCs w:val="22"/>
        </w:rPr>
        <w:t>hepatopankreatikobiliyer</w:t>
      </w:r>
      <w:proofErr w:type="spellEnd"/>
      <w:r w:rsidR="006023F5" w:rsidRPr="00D51A0C">
        <w:rPr>
          <w:sz w:val="22"/>
          <w:szCs w:val="22"/>
        </w:rPr>
        <w:t xml:space="preserve"> sistem</w:t>
      </w:r>
      <w:r w:rsidRPr="00D51A0C">
        <w:rPr>
          <w:sz w:val="22"/>
          <w:szCs w:val="22"/>
        </w:rPr>
        <w:t xml:space="preserve"> </w:t>
      </w:r>
      <w:proofErr w:type="spellStart"/>
      <w:r w:rsidRPr="00D51A0C">
        <w:rPr>
          <w:sz w:val="22"/>
          <w:szCs w:val="22"/>
        </w:rPr>
        <w:t>benign</w:t>
      </w:r>
      <w:proofErr w:type="spellEnd"/>
      <w:r w:rsidRPr="00D51A0C">
        <w:rPr>
          <w:sz w:val="22"/>
          <w:szCs w:val="22"/>
        </w:rPr>
        <w:t xml:space="preserve"> ve </w:t>
      </w:r>
      <w:proofErr w:type="spellStart"/>
      <w:r w:rsidRPr="00D51A0C">
        <w:rPr>
          <w:sz w:val="22"/>
          <w:szCs w:val="22"/>
        </w:rPr>
        <w:t>malign</w:t>
      </w:r>
      <w:proofErr w:type="spellEnd"/>
      <w:r w:rsidRPr="00D51A0C">
        <w:rPr>
          <w:sz w:val="22"/>
          <w:szCs w:val="22"/>
        </w:rPr>
        <w:t xml:space="preserve"> cerrahi hastalıklarının </w:t>
      </w:r>
      <w:r w:rsidR="006023F5" w:rsidRPr="00D51A0C">
        <w:rPr>
          <w:sz w:val="22"/>
          <w:szCs w:val="22"/>
        </w:rPr>
        <w:t>etiyolojisini, klinik belirti ve bulgularını bilir. Ön</w:t>
      </w:r>
      <w:r w:rsidR="001C3EAA" w:rsidRPr="00D51A0C">
        <w:rPr>
          <w:sz w:val="22"/>
          <w:szCs w:val="22"/>
        </w:rPr>
        <w:t xml:space="preserve"> </w:t>
      </w:r>
      <w:r w:rsidR="006023F5" w:rsidRPr="00D51A0C">
        <w:rPr>
          <w:sz w:val="22"/>
          <w:szCs w:val="22"/>
        </w:rPr>
        <w:t xml:space="preserve">tanı koyabilir ve </w:t>
      </w:r>
      <w:r w:rsidR="006023F5" w:rsidRPr="00D51A0C">
        <w:rPr>
          <w:sz w:val="22"/>
          <w:szCs w:val="22"/>
        </w:rPr>
        <w:lastRenderedPageBreak/>
        <w:t xml:space="preserve">istenmesi gereken tetkikleri ve </w:t>
      </w:r>
      <w:r w:rsidR="001C3EAA" w:rsidRPr="00D51A0C">
        <w:rPr>
          <w:sz w:val="22"/>
          <w:szCs w:val="22"/>
        </w:rPr>
        <w:t xml:space="preserve">tetkik </w:t>
      </w:r>
      <w:r w:rsidR="006023F5" w:rsidRPr="00D51A0C">
        <w:rPr>
          <w:sz w:val="22"/>
          <w:szCs w:val="22"/>
        </w:rPr>
        <w:t>sonuçlarını nasıl yorumlaması gerektiğini öğrenir.  Cerrahi</w:t>
      </w:r>
      <w:r w:rsidR="001C3EAA" w:rsidRPr="00D51A0C">
        <w:rPr>
          <w:sz w:val="22"/>
          <w:szCs w:val="22"/>
        </w:rPr>
        <w:t xml:space="preserve"> </w:t>
      </w:r>
      <w:proofErr w:type="spellStart"/>
      <w:r w:rsidR="001C3EAA" w:rsidRPr="00D51A0C">
        <w:rPr>
          <w:sz w:val="22"/>
          <w:szCs w:val="22"/>
        </w:rPr>
        <w:t>endikasyonları</w:t>
      </w:r>
      <w:proofErr w:type="spellEnd"/>
      <w:r w:rsidR="001C3EAA" w:rsidRPr="00D51A0C">
        <w:rPr>
          <w:sz w:val="22"/>
          <w:szCs w:val="22"/>
        </w:rPr>
        <w:t xml:space="preserve"> bilir</w:t>
      </w:r>
      <w:r w:rsidR="006023F5" w:rsidRPr="00D51A0C">
        <w:rPr>
          <w:sz w:val="22"/>
          <w:szCs w:val="22"/>
        </w:rPr>
        <w:t>. Cerrahi işlemlerin isimlerini</w:t>
      </w:r>
      <w:r w:rsidR="001C3EAA" w:rsidRPr="00D51A0C">
        <w:rPr>
          <w:sz w:val="22"/>
          <w:szCs w:val="22"/>
        </w:rPr>
        <w:t xml:space="preserve"> ve olası </w:t>
      </w:r>
      <w:proofErr w:type="gramStart"/>
      <w:r w:rsidR="001C3EAA" w:rsidRPr="00D51A0C">
        <w:rPr>
          <w:sz w:val="22"/>
          <w:szCs w:val="22"/>
        </w:rPr>
        <w:t>komplikasyonları</w:t>
      </w:r>
      <w:proofErr w:type="gramEnd"/>
      <w:r w:rsidR="001C3EAA" w:rsidRPr="00D51A0C">
        <w:rPr>
          <w:sz w:val="22"/>
          <w:szCs w:val="22"/>
        </w:rPr>
        <w:t xml:space="preserve"> tanır</w:t>
      </w:r>
      <w:r w:rsidR="006023F5" w:rsidRPr="00D51A0C">
        <w:rPr>
          <w:sz w:val="22"/>
          <w:szCs w:val="22"/>
        </w:rPr>
        <w:t xml:space="preserve">. </w:t>
      </w:r>
    </w:p>
    <w:p w14:paraId="0C4CD3D5" w14:textId="77777777" w:rsidR="006023F5" w:rsidRPr="00D51A0C" w:rsidRDefault="006023F5" w:rsidP="00BA17F4">
      <w:pPr>
        <w:numPr>
          <w:ilvl w:val="0"/>
          <w:numId w:val="31"/>
        </w:numPr>
        <w:rPr>
          <w:sz w:val="22"/>
          <w:szCs w:val="22"/>
        </w:rPr>
      </w:pPr>
      <w:r w:rsidRPr="00D51A0C">
        <w:rPr>
          <w:sz w:val="22"/>
          <w:szCs w:val="22"/>
        </w:rPr>
        <w:t xml:space="preserve">Genel cerrahiyi ilgilendiren acil durumlarda hastaya nasıl yaklaşması gerektiğini öğrenir ve acil müdahale sırasında ne yapması gerektiğini bilir. </w:t>
      </w:r>
    </w:p>
    <w:p w14:paraId="7A67452D" w14:textId="77777777" w:rsidR="001C3EAA" w:rsidRPr="00D51A0C" w:rsidRDefault="001C3EAA" w:rsidP="00BA17F4">
      <w:pPr>
        <w:numPr>
          <w:ilvl w:val="0"/>
          <w:numId w:val="31"/>
        </w:numPr>
        <w:rPr>
          <w:sz w:val="22"/>
          <w:szCs w:val="22"/>
        </w:rPr>
      </w:pPr>
      <w:r w:rsidRPr="00D51A0C">
        <w:rPr>
          <w:sz w:val="22"/>
          <w:szCs w:val="22"/>
        </w:rPr>
        <w:t xml:space="preserve">Sık görülen elektrolit bozukluklarını tanımlar, tanısını koyar ve tedavisini bilir. </w:t>
      </w:r>
    </w:p>
    <w:p w14:paraId="66D5D564" w14:textId="77777777" w:rsidR="001B714F" w:rsidRPr="00D51A0C" w:rsidRDefault="001B714F" w:rsidP="00BA17F4">
      <w:pPr>
        <w:numPr>
          <w:ilvl w:val="0"/>
          <w:numId w:val="31"/>
        </w:numPr>
        <w:rPr>
          <w:sz w:val="22"/>
          <w:szCs w:val="22"/>
        </w:rPr>
      </w:pPr>
      <w:r w:rsidRPr="00D51A0C">
        <w:rPr>
          <w:sz w:val="22"/>
          <w:szCs w:val="22"/>
        </w:rPr>
        <w:t xml:space="preserve">Asepsi-antisepsiyi öğrenir ve </w:t>
      </w:r>
      <w:proofErr w:type="gramStart"/>
      <w:r w:rsidRPr="00D51A0C">
        <w:rPr>
          <w:sz w:val="22"/>
          <w:szCs w:val="22"/>
        </w:rPr>
        <w:t>steril</w:t>
      </w:r>
      <w:proofErr w:type="gramEnd"/>
      <w:r w:rsidRPr="00D51A0C">
        <w:rPr>
          <w:sz w:val="22"/>
          <w:szCs w:val="22"/>
        </w:rPr>
        <w:t xml:space="preserve"> olarak ameliyathanede ameliyatlara katılır.</w:t>
      </w:r>
    </w:p>
    <w:p w14:paraId="34685BE2" w14:textId="77777777" w:rsidR="006023F5" w:rsidRPr="00D51A0C" w:rsidRDefault="006023F5" w:rsidP="00BA17F4">
      <w:pPr>
        <w:numPr>
          <w:ilvl w:val="0"/>
          <w:numId w:val="31"/>
        </w:numPr>
        <w:rPr>
          <w:sz w:val="22"/>
          <w:szCs w:val="22"/>
        </w:rPr>
      </w:pPr>
      <w:r w:rsidRPr="00D51A0C">
        <w:rPr>
          <w:sz w:val="22"/>
          <w:szCs w:val="22"/>
        </w:rPr>
        <w:t xml:space="preserve">Hastaya </w:t>
      </w:r>
      <w:proofErr w:type="spellStart"/>
      <w:r w:rsidRPr="00D51A0C">
        <w:rPr>
          <w:sz w:val="22"/>
          <w:szCs w:val="22"/>
        </w:rPr>
        <w:t>nazogastrik</w:t>
      </w:r>
      <w:proofErr w:type="spellEnd"/>
      <w:r w:rsidRPr="00D51A0C">
        <w:rPr>
          <w:sz w:val="22"/>
          <w:szCs w:val="22"/>
        </w:rPr>
        <w:t xml:space="preserve"> sonda takma/çıkarma, idrar sondası takma/çıkarma, pansuman yapma, basit dikiş atma becerilerini edinir. </w:t>
      </w:r>
    </w:p>
    <w:p w14:paraId="2299BEED" w14:textId="77777777" w:rsidR="006023F5" w:rsidRPr="00D51A0C" w:rsidRDefault="006023F5" w:rsidP="00BA17F4">
      <w:pPr>
        <w:ind w:left="720"/>
        <w:rPr>
          <w:sz w:val="22"/>
          <w:szCs w:val="22"/>
        </w:rPr>
      </w:pPr>
    </w:p>
    <w:p w14:paraId="7F3E4B0F" w14:textId="77777777" w:rsidR="001020E5" w:rsidRPr="00D51A0C" w:rsidRDefault="00887FD7" w:rsidP="00BA17F4">
      <w:pPr>
        <w:autoSpaceDE w:val="0"/>
        <w:autoSpaceDN w:val="0"/>
        <w:adjustRightInd w:val="0"/>
        <w:rPr>
          <w:rFonts w:eastAsia="Cambria"/>
          <w:sz w:val="22"/>
          <w:szCs w:val="22"/>
          <w:lang w:eastAsia="tr-TR"/>
        </w:rPr>
      </w:pPr>
      <w:r w:rsidRPr="00D51A0C">
        <w:rPr>
          <w:b/>
          <w:sz w:val="22"/>
          <w:szCs w:val="22"/>
        </w:rPr>
        <w:t>Dersin kısa tanımı</w:t>
      </w:r>
      <w:r w:rsidR="00FF5C4B" w:rsidRPr="00D51A0C">
        <w:rPr>
          <w:b/>
          <w:sz w:val="22"/>
          <w:szCs w:val="22"/>
        </w:rPr>
        <w:t>:</w:t>
      </w:r>
      <w:r w:rsidR="00B552C3" w:rsidRPr="00D51A0C">
        <w:rPr>
          <w:sz w:val="22"/>
          <w:szCs w:val="22"/>
        </w:rPr>
        <w:t xml:space="preserve"> </w:t>
      </w:r>
      <w:r w:rsidR="00500A3A" w:rsidRPr="00D51A0C">
        <w:rPr>
          <w:sz w:val="22"/>
          <w:szCs w:val="22"/>
        </w:rPr>
        <w:t xml:space="preserve">Bu ders kapsamında genel cerrahi anabilim dalı ile ilgili olan </w:t>
      </w:r>
      <w:proofErr w:type="spellStart"/>
      <w:r w:rsidR="00500A3A" w:rsidRPr="00D51A0C">
        <w:rPr>
          <w:sz w:val="22"/>
          <w:szCs w:val="22"/>
        </w:rPr>
        <w:t>gastrointestinal</w:t>
      </w:r>
      <w:proofErr w:type="spellEnd"/>
      <w:r w:rsidR="00500A3A" w:rsidRPr="00D51A0C">
        <w:rPr>
          <w:sz w:val="22"/>
          <w:szCs w:val="22"/>
        </w:rPr>
        <w:t xml:space="preserve"> sistem, endokrin sistem, </w:t>
      </w:r>
      <w:proofErr w:type="spellStart"/>
      <w:r w:rsidR="00500A3A" w:rsidRPr="00D51A0C">
        <w:rPr>
          <w:sz w:val="22"/>
          <w:szCs w:val="22"/>
        </w:rPr>
        <w:t>hepatopankreatikobiliyer</w:t>
      </w:r>
      <w:proofErr w:type="spellEnd"/>
      <w:r w:rsidR="00500A3A" w:rsidRPr="00D51A0C">
        <w:rPr>
          <w:sz w:val="22"/>
          <w:szCs w:val="22"/>
        </w:rPr>
        <w:t xml:space="preserve"> sistem </w:t>
      </w:r>
      <w:proofErr w:type="spellStart"/>
      <w:r w:rsidR="00500A3A" w:rsidRPr="00D51A0C">
        <w:rPr>
          <w:sz w:val="22"/>
          <w:szCs w:val="22"/>
        </w:rPr>
        <w:t>benign</w:t>
      </w:r>
      <w:proofErr w:type="spellEnd"/>
      <w:r w:rsidR="00500A3A" w:rsidRPr="00D51A0C">
        <w:rPr>
          <w:sz w:val="22"/>
          <w:szCs w:val="22"/>
        </w:rPr>
        <w:t xml:space="preserve"> ve </w:t>
      </w:r>
      <w:proofErr w:type="spellStart"/>
      <w:r w:rsidR="00500A3A" w:rsidRPr="00D51A0C">
        <w:rPr>
          <w:sz w:val="22"/>
          <w:szCs w:val="22"/>
        </w:rPr>
        <w:t>malign</w:t>
      </w:r>
      <w:proofErr w:type="spellEnd"/>
      <w:r w:rsidR="00500A3A" w:rsidRPr="00D51A0C">
        <w:rPr>
          <w:sz w:val="22"/>
          <w:szCs w:val="22"/>
        </w:rPr>
        <w:t xml:space="preserve"> cerrahi hastalıkları, cerrahi acillerde hastaya yaklaşım, yara iyileşmesi, sıvı-elektrolit tedavisi ve şok hakkında bilgi verilir.</w:t>
      </w:r>
    </w:p>
    <w:p w14:paraId="13D26ACC" w14:textId="77777777" w:rsidR="001020E5" w:rsidRPr="00D51A0C" w:rsidRDefault="001020E5" w:rsidP="00BA17F4">
      <w:pPr>
        <w:jc w:val="both"/>
        <w:rPr>
          <w:b/>
          <w:sz w:val="22"/>
          <w:szCs w:val="22"/>
        </w:rPr>
      </w:pPr>
    </w:p>
    <w:p w14:paraId="0A57E0C4" w14:textId="2FA2554B" w:rsidR="00B552C3" w:rsidRPr="00D51A0C" w:rsidRDefault="00FF5C4B" w:rsidP="00BA17F4">
      <w:pPr>
        <w:jc w:val="both"/>
        <w:rPr>
          <w:sz w:val="22"/>
          <w:szCs w:val="22"/>
        </w:rPr>
      </w:pPr>
      <w:r w:rsidRPr="00D51A0C">
        <w:rPr>
          <w:b/>
          <w:sz w:val="22"/>
          <w:szCs w:val="22"/>
        </w:rPr>
        <w:t xml:space="preserve">Öğretim Yöntem ve Teknikleri: </w:t>
      </w:r>
      <w:r w:rsidR="00B552C3" w:rsidRPr="00D51A0C">
        <w:rPr>
          <w:sz w:val="22"/>
          <w:szCs w:val="22"/>
        </w:rPr>
        <w:t>Dersler öğretim üyesi tarafından anlatılır</w:t>
      </w:r>
      <w:r w:rsidR="00F451CE" w:rsidRPr="00D51A0C">
        <w:rPr>
          <w:sz w:val="22"/>
          <w:szCs w:val="22"/>
        </w:rPr>
        <w:t xml:space="preserve">, ancak sınıf içi tartışma ve </w:t>
      </w:r>
      <w:r w:rsidR="00B37EDE" w:rsidRPr="00D51A0C">
        <w:rPr>
          <w:sz w:val="22"/>
          <w:szCs w:val="22"/>
        </w:rPr>
        <w:t>öğrencinin derse aktif</w:t>
      </w:r>
      <w:r w:rsidR="00B552C3" w:rsidRPr="00D51A0C">
        <w:rPr>
          <w:sz w:val="22"/>
          <w:szCs w:val="22"/>
        </w:rPr>
        <w:t xml:space="preserve"> katılımı sağlanır. Derslerin bir kısmı </w:t>
      </w:r>
      <w:r w:rsidR="006023F5" w:rsidRPr="00D51A0C">
        <w:rPr>
          <w:sz w:val="22"/>
          <w:szCs w:val="22"/>
        </w:rPr>
        <w:t>hasta başı klinik uygulamalardır</w:t>
      </w:r>
      <w:r w:rsidR="00B552C3" w:rsidRPr="00D51A0C">
        <w:rPr>
          <w:sz w:val="22"/>
          <w:szCs w:val="22"/>
        </w:rPr>
        <w:t xml:space="preserve">, burada derste öğrenilen teorik bilginin </w:t>
      </w:r>
      <w:r w:rsidR="00B37EDE" w:rsidRPr="00D51A0C">
        <w:rPr>
          <w:sz w:val="22"/>
          <w:szCs w:val="22"/>
        </w:rPr>
        <w:t xml:space="preserve">poliklinik ve klinikte hasta üzerinde öğretim üyeleri ve öğretim görevlileri gözetiminde </w:t>
      </w:r>
      <w:r w:rsidR="00B552C3" w:rsidRPr="00D51A0C">
        <w:rPr>
          <w:sz w:val="22"/>
          <w:szCs w:val="22"/>
        </w:rPr>
        <w:t xml:space="preserve">pratiğe dönüştürülmesi gerçekleştirilir. </w:t>
      </w:r>
    </w:p>
    <w:p w14:paraId="68566BB5" w14:textId="77777777" w:rsidR="00887FD7" w:rsidRPr="00D51A0C" w:rsidRDefault="00887FD7" w:rsidP="00BA17F4">
      <w:pPr>
        <w:jc w:val="both"/>
        <w:rPr>
          <w:sz w:val="22"/>
          <w:szCs w:val="22"/>
        </w:rPr>
      </w:pPr>
    </w:p>
    <w:p w14:paraId="566EFAE9" w14:textId="77777777" w:rsidR="00B552C3" w:rsidRPr="00D51A0C" w:rsidRDefault="00FF5C4B" w:rsidP="00BA17F4">
      <w:pPr>
        <w:jc w:val="both"/>
        <w:rPr>
          <w:b/>
          <w:sz w:val="22"/>
          <w:szCs w:val="22"/>
        </w:rPr>
      </w:pPr>
      <w:r w:rsidRPr="00D51A0C">
        <w:rPr>
          <w:b/>
          <w:sz w:val="22"/>
          <w:szCs w:val="22"/>
        </w:rPr>
        <w:t>Önkoşul:</w:t>
      </w:r>
      <w:r w:rsidR="00B552C3" w:rsidRPr="00D51A0C">
        <w:rPr>
          <w:b/>
          <w:sz w:val="22"/>
          <w:szCs w:val="22"/>
        </w:rPr>
        <w:t xml:space="preserve"> </w:t>
      </w:r>
      <w:r w:rsidR="00B552C3" w:rsidRPr="00D51A0C">
        <w:rPr>
          <w:sz w:val="22"/>
          <w:szCs w:val="22"/>
        </w:rPr>
        <w:t>YOK</w:t>
      </w:r>
    </w:p>
    <w:p w14:paraId="7A9C95A8" w14:textId="77777777" w:rsidR="002C694A" w:rsidRPr="00D51A0C" w:rsidRDefault="002C694A" w:rsidP="00BA17F4">
      <w:pPr>
        <w:jc w:val="both"/>
        <w:rPr>
          <w:sz w:val="22"/>
          <w:szCs w:val="22"/>
        </w:rPr>
      </w:pPr>
    </w:p>
    <w:p w14:paraId="64264624" w14:textId="77777777" w:rsidR="00FF5C4B" w:rsidRPr="00D51A0C" w:rsidRDefault="0033490F" w:rsidP="00BA17F4">
      <w:pPr>
        <w:rPr>
          <w:b/>
          <w:sz w:val="22"/>
          <w:szCs w:val="22"/>
        </w:rPr>
      </w:pPr>
      <w:r w:rsidRPr="00D51A0C">
        <w:rPr>
          <w:b/>
          <w:sz w:val="22"/>
          <w:szCs w:val="22"/>
        </w:rPr>
        <w:t>Temel Kaynaklar</w:t>
      </w:r>
      <w:r w:rsidR="00FF5C4B" w:rsidRPr="00D51A0C">
        <w:rPr>
          <w:b/>
          <w:sz w:val="22"/>
          <w:szCs w:val="22"/>
        </w:rPr>
        <w:t xml:space="preserve">: </w:t>
      </w:r>
    </w:p>
    <w:p w14:paraId="2B5DB383" w14:textId="77777777" w:rsidR="00500A3A" w:rsidRPr="00D51A0C" w:rsidRDefault="00500A3A" w:rsidP="00BA17F4">
      <w:pPr>
        <w:rPr>
          <w:b/>
          <w:sz w:val="22"/>
          <w:szCs w:val="22"/>
        </w:rPr>
      </w:pPr>
    </w:p>
    <w:p w14:paraId="44BC79AA" w14:textId="77777777" w:rsidR="00500A3A" w:rsidRPr="00D51A0C" w:rsidRDefault="00500A3A" w:rsidP="00BA17F4">
      <w:pPr>
        <w:rPr>
          <w:sz w:val="22"/>
          <w:szCs w:val="22"/>
        </w:rPr>
      </w:pPr>
      <w:bookmarkStart w:id="1" w:name="_Hlk51240061"/>
      <w:proofErr w:type="spellStart"/>
      <w:r w:rsidRPr="00D51A0C">
        <w:rPr>
          <w:sz w:val="22"/>
          <w:szCs w:val="22"/>
        </w:rPr>
        <w:t>Schwartz</w:t>
      </w:r>
      <w:proofErr w:type="spellEnd"/>
      <w:r w:rsidRPr="00D51A0C">
        <w:rPr>
          <w:sz w:val="22"/>
          <w:szCs w:val="22"/>
        </w:rPr>
        <w:t xml:space="preserve"> </w:t>
      </w:r>
      <w:proofErr w:type="spellStart"/>
      <w:r w:rsidRPr="00D51A0C">
        <w:rPr>
          <w:sz w:val="22"/>
          <w:szCs w:val="22"/>
        </w:rPr>
        <w:t>Principles</w:t>
      </w:r>
      <w:proofErr w:type="spellEnd"/>
      <w:r w:rsidRPr="00D51A0C">
        <w:rPr>
          <w:sz w:val="22"/>
          <w:szCs w:val="22"/>
        </w:rPr>
        <w:t xml:space="preserve"> of General </w:t>
      </w:r>
      <w:proofErr w:type="spellStart"/>
      <w:r w:rsidRPr="00D51A0C">
        <w:rPr>
          <w:sz w:val="22"/>
          <w:szCs w:val="22"/>
        </w:rPr>
        <w:t>Surgery</w:t>
      </w:r>
      <w:proofErr w:type="spellEnd"/>
      <w:r w:rsidRPr="00D51A0C">
        <w:rPr>
          <w:sz w:val="22"/>
          <w:szCs w:val="22"/>
        </w:rPr>
        <w:t xml:space="preserve"> Volume 1-2 (10. ve 11. Bas</w:t>
      </w:r>
      <w:r w:rsidR="0078594F" w:rsidRPr="00D51A0C">
        <w:rPr>
          <w:sz w:val="22"/>
          <w:szCs w:val="22"/>
        </w:rPr>
        <w:t>kı</w:t>
      </w:r>
      <w:r w:rsidRPr="00D51A0C">
        <w:rPr>
          <w:sz w:val="22"/>
          <w:szCs w:val="22"/>
        </w:rPr>
        <w:t>)</w:t>
      </w:r>
    </w:p>
    <w:p w14:paraId="0D9436C4" w14:textId="77777777" w:rsidR="0078594F" w:rsidRPr="00D51A0C" w:rsidRDefault="0078594F" w:rsidP="00BA17F4">
      <w:pPr>
        <w:rPr>
          <w:sz w:val="22"/>
          <w:szCs w:val="22"/>
        </w:rPr>
      </w:pPr>
    </w:p>
    <w:p w14:paraId="0A05C609" w14:textId="77777777" w:rsidR="0078594F" w:rsidRPr="00D51A0C" w:rsidRDefault="00500A3A" w:rsidP="00BA17F4">
      <w:pPr>
        <w:pStyle w:val="Balk1"/>
        <w:shd w:val="clear" w:color="auto" w:fill="FFFFFF"/>
        <w:ind w:firstLine="540"/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</w:pP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S</w:t>
      </w:r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a</w:t>
      </w:r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biston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Te</w:t>
      </w:r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xtbook</w:t>
      </w:r>
      <w:proofErr w:type="spellEnd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of </w:t>
      </w:r>
      <w:proofErr w:type="spellStart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Surgery</w:t>
      </w:r>
      <w:proofErr w:type="spellEnd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The</w:t>
      </w:r>
      <w:proofErr w:type="spellEnd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Biological</w:t>
      </w:r>
      <w:proofErr w:type="spellEnd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Basis</w:t>
      </w:r>
      <w:proofErr w:type="spellEnd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of Modern </w:t>
      </w:r>
      <w:proofErr w:type="spellStart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Surgical</w:t>
      </w:r>
      <w:proofErr w:type="spellEnd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="0078594F"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Practice</w:t>
      </w:r>
      <w:proofErr w:type="spellEnd"/>
    </w:p>
    <w:p w14:paraId="1A8B1007" w14:textId="77777777" w:rsidR="00500A3A" w:rsidRPr="00D51A0C" w:rsidRDefault="0078594F" w:rsidP="00BA17F4">
      <w:pPr>
        <w:rPr>
          <w:sz w:val="22"/>
          <w:szCs w:val="22"/>
        </w:rPr>
      </w:pPr>
      <w:r w:rsidRPr="00D51A0C">
        <w:rPr>
          <w:sz w:val="22"/>
          <w:szCs w:val="22"/>
        </w:rPr>
        <w:t xml:space="preserve"> (20. Baskı)</w:t>
      </w:r>
    </w:p>
    <w:p w14:paraId="63F29E54" w14:textId="77777777" w:rsidR="00162F46" w:rsidRPr="00D51A0C" w:rsidRDefault="00162F46" w:rsidP="00BA17F4">
      <w:pPr>
        <w:rPr>
          <w:b/>
          <w:sz w:val="22"/>
          <w:szCs w:val="22"/>
        </w:rPr>
      </w:pPr>
    </w:p>
    <w:p w14:paraId="6DB0E8C9" w14:textId="77777777" w:rsidR="0078594F" w:rsidRPr="00D51A0C" w:rsidRDefault="0078594F" w:rsidP="00BA17F4">
      <w:pPr>
        <w:pStyle w:val="Balk1"/>
        <w:shd w:val="clear" w:color="auto" w:fill="FFFFFF"/>
        <w:ind w:firstLine="540"/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</w:pP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Current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Surgical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Therapy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(13. Baskı) (</w:t>
      </w: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Cameron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)</w:t>
      </w:r>
    </w:p>
    <w:p w14:paraId="36DF52EB" w14:textId="77777777" w:rsidR="0078594F" w:rsidRPr="00D51A0C" w:rsidRDefault="0078594F" w:rsidP="00BA17F4">
      <w:pPr>
        <w:pStyle w:val="Balk1"/>
        <w:shd w:val="clear" w:color="auto" w:fill="FFFFFF"/>
        <w:ind w:firstLine="540"/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</w:pPr>
    </w:p>
    <w:p w14:paraId="307CCA6D" w14:textId="77777777" w:rsidR="0078594F" w:rsidRPr="00D51A0C" w:rsidRDefault="0078594F" w:rsidP="00BA17F4">
      <w:pPr>
        <w:pStyle w:val="Balk1"/>
        <w:shd w:val="clear" w:color="auto" w:fill="FFFFFF"/>
        <w:ind w:firstLine="540"/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</w:pP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Current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Dıagnosıs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And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Treatment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Surgery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(13. Baskı) (</w:t>
      </w: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Lange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</w:t>
      </w:r>
      <w:proofErr w:type="spellStart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>Current</w:t>
      </w:r>
      <w:proofErr w:type="spellEnd"/>
      <w:r w:rsidRPr="00D51A0C">
        <w:rPr>
          <w:rFonts w:ascii="Times New Roman" w:eastAsia="SimSun" w:hAnsi="Times New Roman"/>
          <w:b w:val="0"/>
          <w:color w:val="auto"/>
          <w:sz w:val="22"/>
          <w:szCs w:val="22"/>
          <w:lang w:eastAsia="zh-CN"/>
        </w:rPr>
        <w:t xml:space="preserve"> Series)</w:t>
      </w:r>
    </w:p>
    <w:bookmarkEnd w:id="1"/>
    <w:p w14:paraId="269B863D" w14:textId="7A50A765" w:rsidR="00FF5C4B" w:rsidRPr="00D51A0C" w:rsidRDefault="00FF5C4B" w:rsidP="00BA17F4">
      <w:pPr>
        <w:ind w:right="-110"/>
        <w:jc w:val="both"/>
        <w:rPr>
          <w:b/>
          <w:sz w:val="22"/>
          <w:szCs w:val="22"/>
        </w:rPr>
      </w:pPr>
    </w:p>
    <w:p w14:paraId="37798D21" w14:textId="77777777" w:rsidR="00E66F5D" w:rsidRPr="00D51A0C" w:rsidRDefault="00E66F5D" w:rsidP="00BA17F4">
      <w:pPr>
        <w:jc w:val="both"/>
        <w:rPr>
          <w:b/>
          <w:sz w:val="22"/>
          <w:szCs w:val="22"/>
        </w:rPr>
      </w:pPr>
    </w:p>
    <w:p w14:paraId="6F1C840F" w14:textId="2DBA23AE" w:rsidR="004117A0" w:rsidRPr="00D51A0C" w:rsidRDefault="004117A0" w:rsidP="00BA17F4">
      <w:pPr>
        <w:rPr>
          <w:b/>
          <w:sz w:val="22"/>
          <w:szCs w:val="22"/>
        </w:rPr>
      </w:pPr>
      <w:r w:rsidRPr="00D51A0C">
        <w:rPr>
          <w:b/>
          <w:sz w:val="22"/>
          <w:szCs w:val="22"/>
        </w:rPr>
        <w:t>HAFTALIK KONULAR VE İLGİLİ ÖN HAZIRLIK SAYFALARI</w:t>
      </w:r>
    </w:p>
    <w:tbl>
      <w:tblPr>
        <w:tblpPr w:leftFromText="141" w:rightFromText="141" w:vertAnchor="text" w:horzAnchor="margin" w:tblpY="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623"/>
      </w:tblGrid>
      <w:tr w:rsidR="000277AA" w:rsidRPr="00D51A0C" w14:paraId="3912747B" w14:textId="77777777" w:rsidTr="00813297">
        <w:tc>
          <w:tcPr>
            <w:tcW w:w="817" w:type="dxa"/>
            <w:shd w:val="clear" w:color="auto" w:fill="auto"/>
          </w:tcPr>
          <w:p w14:paraId="34031EAC" w14:textId="77777777" w:rsidR="004117A0" w:rsidRPr="00D51A0C" w:rsidRDefault="004117A0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14:paraId="76BC839F" w14:textId="77777777" w:rsidR="004117A0" w:rsidRPr="00D51A0C" w:rsidRDefault="004117A0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Konular</w:t>
            </w:r>
            <w:r w:rsidR="00B81851" w:rsidRPr="00D51A0C">
              <w:rPr>
                <w:b/>
                <w:sz w:val="22"/>
                <w:szCs w:val="22"/>
              </w:rPr>
              <w:t xml:space="preserve"> (not: Ders programındaki haftalara göre ders akış listesi)</w:t>
            </w:r>
          </w:p>
        </w:tc>
      </w:tr>
      <w:tr w:rsidR="000277AA" w:rsidRPr="00D51A0C" w14:paraId="103B35D4" w14:textId="77777777" w:rsidTr="00813297">
        <w:tc>
          <w:tcPr>
            <w:tcW w:w="817" w:type="dxa"/>
            <w:shd w:val="clear" w:color="auto" w:fill="auto"/>
          </w:tcPr>
          <w:p w14:paraId="140B6721" w14:textId="77777777" w:rsidR="004117A0" w:rsidRPr="00D51A0C" w:rsidRDefault="004117A0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14:paraId="14802BAA" w14:textId="77777777" w:rsidR="00A35349" w:rsidRPr="00D51A0C" w:rsidRDefault="00BF3FEF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Anamnez</w:t>
            </w:r>
            <w:proofErr w:type="spellEnd"/>
            <w:r w:rsidRPr="00D51A0C">
              <w:rPr>
                <w:sz w:val="22"/>
                <w:szCs w:val="22"/>
              </w:rPr>
              <w:t xml:space="preserve"> Alma Pratiği</w:t>
            </w:r>
          </w:p>
          <w:p w14:paraId="1417E7F6" w14:textId="77777777" w:rsidR="00A35349" w:rsidRPr="00D51A0C" w:rsidRDefault="00BF3FEF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Cerrahi Şok</w:t>
            </w:r>
          </w:p>
          <w:p w14:paraId="742A7B9E" w14:textId="77777777" w:rsidR="004117A0" w:rsidRPr="00D51A0C" w:rsidRDefault="00BF3FEF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Benign</w:t>
            </w:r>
            <w:proofErr w:type="spellEnd"/>
            <w:r w:rsidRPr="00D51A0C">
              <w:rPr>
                <w:sz w:val="22"/>
                <w:szCs w:val="22"/>
              </w:rPr>
              <w:t xml:space="preserve"> Meme Hastalıkları</w:t>
            </w:r>
          </w:p>
          <w:p w14:paraId="1CD53F88" w14:textId="77777777" w:rsidR="00BF3FEF" w:rsidRPr="00D51A0C" w:rsidRDefault="00BF3FEF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Sepsis</w:t>
            </w:r>
            <w:proofErr w:type="spellEnd"/>
            <w:r w:rsidRPr="00D51A0C">
              <w:rPr>
                <w:sz w:val="22"/>
                <w:szCs w:val="22"/>
              </w:rPr>
              <w:t xml:space="preserve"> ve </w:t>
            </w:r>
            <w:proofErr w:type="spellStart"/>
            <w:r w:rsidRPr="00D51A0C">
              <w:rPr>
                <w:sz w:val="22"/>
                <w:szCs w:val="22"/>
              </w:rPr>
              <w:t>Multiorgan</w:t>
            </w:r>
            <w:proofErr w:type="spellEnd"/>
            <w:r w:rsidRPr="00D51A0C">
              <w:rPr>
                <w:sz w:val="22"/>
                <w:szCs w:val="22"/>
              </w:rPr>
              <w:t xml:space="preserve"> Yetmezliği</w:t>
            </w:r>
          </w:p>
          <w:p w14:paraId="3BF303DF" w14:textId="77777777" w:rsidR="00BF3FEF" w:rsidRPr="00D51A0C" w:rsidRDefault="00BF3FEF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Karın Duvarı Fıtıkları</w:t>
            </w:r>
          </w:p>
          <w:p w14:paraId="74E85614" w14:textId="77777777" w:rsidR="00BF3FEF" w:rsidRPr="00D51A0C" w:rsidRDefault="00BF3FEF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Malign</w:t>
            </w:r>
            <w:proofErr w:type="spellEnd"/>
            <w:r w:rsidRPr="00D51A0C">
              <w:rPr>
                <w:sz w:val="22"/>
                <w:szCs w:val="22"/>
              </w:rPr>
              <w:t xml:space="preserve"> Meme Hastalıkları</w:t>
            </w:r>
          </w:p>
        </w:tc>
      </w:tr>
      <w:tr w:rsidR="000277AA" w:rsidRPr="00D51A0C" w14:paraId="1BEDCA71" w14:textId="77777777" w:rsidTr="00813297">
        <w:tc>
          <w:tcPr>
            <w:tcW w:w="817" w:type="dxa"/>
            <w:shd w:val="clear" w:color="auto" w:fill="auto"/>
          </w:tcPr>
          <w:p w14:paraId="4A8CC388" w14:textId="77777777" w:rsidR="004117A0" w:rsidRPr="00D51A0C" w:rsidRDefault="004117A0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14:paraId="1536171E" w14:textId="77777777" w:rsidR="00813297" w:rsidRPr="00D51A0C" w:rsidRDefault="00BF3FEF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Cerrahi Hastada Sıvı Elektrolit Dengesi</w:t>
            </w:r>
          </w:p>
          <w:p w14:paraId="5721A427" w14:textId="77777777" w:rsidR="00813297" w:rsidRPr="00D51A0C" w:rsidRDefault="00BF3FEF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Gastrointestinal</w:t>
            </w:r>
            <w:proofErr w:type="spellEnd"/>
            <w:r w:rsidRPr="00D51A0C">
              <w:rPr>
                <w:sz w:val="22"/>
                <w:szCs w:val="22"/>
              </w:rPr>
              <w:t xml:space="preserve"> </w:t>
            </w:r>
            <w:proofErr w:type="spellStart"/>
            <w:r w:rsidRPr="00D51A0C">
              <w:rPr>
                <w:sz w:val="22"/>
                <w:szCs w:val="22"/>
              </w:rPr>
              <w:t>Divertiküller</w:t>
            </w:r>
            <w:proofErr w:type="spellEnd"/>
          </w:p>
          <w:p w14:paraId="40A3463B" w14:textId="77777777" w:rsidR="00813297" w:rsidRPr="00D51A0C" w:rsidRDefault="00BF3FEF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Benign</w:t>
            </w:r>
            <w:proofErr w:type="spellEnd"/>
            <w:r w:rsidRPr="00D51A0C">
              <w:rPr>
                <w:sz w:val="22"/>
                <w:szCs w:val="22"/>
              </w:rPr>
              <w:t xml:space="preserve"> Karaciğer Hastalıkları</w:t>
            </w:r>
          </w:p>
          <w:p w14:paraId="52CA2C02" w14:textId="77777777" w:rsidR="00813297" w:rsidRPr="00D51A0C" w:rsidRDefault="00BF3FEF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İltihabi Bağırsak Hastalıkları</w:t>
            </w:r>
          </w:p>
          <w:p w14:paraId="31073C1E" w14:textId="77777777" w:rsidR="00BF3FEF" w:rsidRPr="00D51A0C" w:rsidRDefault="00BF3FEF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Hemostaz</w:t>
            </w:r>
            <w:proofErr w:type="spellEnd"/>
            <w:r w:rsidRPr="00D51A0C">
              <w:rPr>
                <w:sz w:val="22"/>
                <w:szCs w:val="22"/>
              </w:rPr>
              <w:t xml:space="preserve">- Cerrahi Kanama </w:t>
            </w:r>
          </w:p>
          <w:p w14:paraId="7D9A1A3E" w14:textId="77777777" w:rsidR="004117A0" w:rsidRPr="00D51A0C" w:rsidRDefault="00BF3FEF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İntestinal</w:t>
            </w:r>
            <w:proofErr w:type="spellEnd"/>
            <w:r w:rsidRPr="00D51A0C">
              <w:rPr>
                <w:sz w:val="22"/>
                <w:szCs w:val="22"/>
              </w:rPr>
              <w:t xml:space="preserve"> Obstrüksiyonlar</w:t>
            </w:r>
          </w:p>
        </w:tc>
      </w:tr>
      <w:tr w:rsidR="000277AA" w:rsidRPr="00D51A0C" w14:paraId="5D98E217" w14:textId="77777777" w:rsidTr="00813297">
        <w:tc>
          <w:tcPr>
            <w:tcW w:w="817" w:type="dxa"/>
            <w:shd w:val="clear" w:color="auto" w:fill="auto"/>
          </w:tcPr>
          <w:p w14:paraId="0C7C05BB" w14:textId="77777777" w:rsidR="004117A0" w:rsidRPr="00D51A0C" w:rsidRDefault="004117A0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23" w:type="dxa"/>
            <w:shd w:val="clear" w:color="auto" w:fill="auto"/>
          </w:tcPr>
          <w:p w14:paraId="0CF47EA6" w14:textId="77777777" w:rsidR="00BF3FEF" w:rsidRPr="00D51A0C" w:rsidRDefault="00BF3FEF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Pankreatitler</w:t>
            </w:r>
            <w:proofErr w:type="spellEnd"/>
          </w:p>
          <w:p w14:paraId="1AAB6420" w14:textId="77777777" w:rsidR="00BF3FEF" w:rsidRPr="00D51A0C" w:rsidRDefault="00BF3FEF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Periampuller</w:t>
            </w:r>
            <w:proofErr w:type="spellEnd"/>
            <w:r w:rsidRPr="00D51A0C">
              <w:rPr>
                <w:sz w:val="22"/>
                <w:szCs w:val="22"/>
              </w:rPr>
              <w:t xml:space="preserve"> Tümörler</w:t>
            </w:r>
          </w:p>
          <w:p w14:paraId="3C2CCD7B" w14:textId="77777777" w:rsidR="0028482B" w:rsidRPr="00D51A0C" w:rsidRDefault="00BF3FEF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lastRenderedPageBreak/>
              <w:t>Adrenal Bez Hastalıkları</w:t>
            </w:r>
          </w:p>
          <w:p w14:paraId="1DD3C7D2" w14:textId="77777777" w:rsidR="004117A0" w:rsidRPr="00D51A0C" w:rsidRDefault="00BF3FEF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Morbid</w:t>
            </w:r>
            <w:proofErr w:type="spellEnd"/>
            <w:r w:rsidRPr="00D51A0C">
              <w:rPr>
                <w:sz w:val="22"/>
                <w:szCs w:val="22"/>
              </w:rPr>
              <w:t xml:space="preserve"> </w:t>
            </w:r>
            <w:proofErr w:type="spellStart"/>
            <w:r w:rsidRPr="00D51A0C">
              <w:rPr>
                <w:sz w:val="22"/>
                <w:szCs w:val="22"/>
              </w:rPr>
              <w:t>Obezite</w:t>
            </w:r>
            <w:proofErr w:type="spellEnd"/>
            <w:r w:rsidRPr="00D51A0C">
              <w:rPr>
                <w:sz w:val="22"/>
                <w:szCs w:val="22"/>
              </w:rPr>
              <w:t xml:space="preserve"> ve Tedavisi</w:t>
            </w:r>
          </w:p>
          <w:p w14:paraId="60A5787D" w14:textId="0CD50F1D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Cerrahi Enfeksiyon ve Antibiyotik Kullanımı</w:t>
            </w:r>
          </w:p>
          <w:p w14:paraId="470C2BE6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Baş Boyun Muayenesi</w:t>
            </w:r>
          </w:p>
          <w:p w14:paraId="38FD0440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Cerrahi Hastalarda Beslenme</w:t>
            </w:r>
          </w:p>
        </w:tc>
      </w:tr>
      <w:tr w:rsidR="000277AA" w:rsidRPr="00D51A0C" w14:paraId="00D67103" w14:textId="77777777" w:rsidTr="00813297">
        <w:tc>
          <w:tcPr>
            <w:tcW w:w="817" w:type="dxa"/>
            <w:shd w:val="clear" w:color="auto" w:fill="auto"/>
          </w:tcPr>
          <w:p w14:paraId="4D267A33" w14:textId="77777777" w:rsidR="004117A0" w:rsidRPr="00D51A0C" w:rsidRDefault="004117A0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7623" w:type="dxa"/>
            <w:shd w:val="clear" w:color="auto" w:fill="auto"/>
          </w:tcPr>
          <w:p w14:paraId="582ADB4E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Özefagus</w:t>
            </w:r>
            <w:proofErr w:type="spellEnd"/>
            <w:r w:rsidRPr="00D51A0C">
              <w:rPr>
                <w:sz w:val="22"/>
                <w:szCs w:val="22"/>
              </w:rPr>
              <w:t xml:space="preserve"> ve Cerrahi Hastalıkları</w:t>
            </w:r>
          </w:p>
          <w:p w14:paraId="7F2C24EF" w14:textId="77777777" w:rsidR="003E0813" w:rsidRPr="00D51A0C" w:rsidRDefault="006B7990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Paratiroid</w:t>
            </w:r>
            <w:proofErr w:type="spellEnd"/>
            <w:r w:rsidRPr="00D51A0C">
              <w:rPr>
                <w:sz w:val="22"/>
                <w:szCs w:val="22"/>
              </w:rPr>
              <w:t xml:space="preserve"> Hastalıkları ve Tedavisi</w:t>
            </w:r>
          </w:p>
          <w:p w14:paraId="5B91F0B7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Ekstrahepatik</w:t>
            </w:r>
            <w:proofErr w:type="spellEnd"/>
            <w:r w:rsidRPr="00D51A0C">
              <w:rPr>
                <w:sz w:val="22"/>
                <w:szCs w:val="22"/>
              </w:rPr>
              <w:t xml:space="preserve"> Safra Yolları Hastalıkları</w:t>
            </w:r>
          </w:p>
          <w:p w14:paraId="08CC7B1E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Tiroid</w:t>
            </w:r>
            <w:proofErr w:type="spellEnd"/>
            <w:r w:rsidRPr="00D51A0C">
              <w:rPr>
                <w:sz w:val="22"/>
                <w:szCs w:val="22"/>
              </w:rPr>
              <w:t xml:space="preserve"> Hastalıkları</w:t>
            </w:r>
          </w:p>
          <w:p w14:paraId="279BF130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Karın Travmaları</w:t>
            </w:r>
          </w:p>
          <w:p w14:paraId="24807643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Anal Bölge Hastalıkları</w:t>
            </w:r>
          </w:p>
          <w:p w14:paraId="5E51BD42" w14:textId="08F7E10A" w:rsidR="004117A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 xml:space="preserve">Cerrahi </w:t>
            </w:r>
            <w:proofErr w:type="spellStart"/>
            <w:r w:rsidRPr="00D51A0C">
              <w:rPr>
                <w:sz w:val="22"/>
                <w:szCs w:val="22"/>
              </w:rPr>
              <w:t>İnsizyonlr</w:t>
            </w:r>
            <w:proofErr w:type="spellEnd"/>
            <w:r w:rsidRPr="00D51A0C">
              <w:rPr>
                <w:sz w:val="22"/>
                <w:szCs w:val="22"/>
              </w:rPr>
              <w:t>, Küçük Cerrahi Girişimler</w:t>
            </w:r>
          </w:p>
        </w:tc>
      </w:tr>
      <w:tr w:rsidR="000277AA" w:rsidRPr="00D51A0C" w14:paraId="0E0940F3" w14:textId="77777777" w:rsidTr="00813297">
        <w:tc>
          <w:tcPr>
            <w:tcW w:w="817" w:type="dxa"/>
            <w:shd w:val="clear" w:color="auto" w:fill="auto"/>
          </w:tcPr>
          <w:p w14:paraId="3DBA2003" w14:textId="77777777" w:rsidR="004117A0" w:rsidRPr="00D51A0C" w:rsidRDefault="004117A0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23" w:type="dxa"/>
            <w:shd w:val="clear" w:color="auto" w:fill="auto"/>
          </w:tcPr>
          <w:p w14:paraId="286AD51B" w14:textId="77777777" w:rsidR="004117A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Transplantasyon</w:t>
            </w:r>
          </w:p>
          <w:p w14:paraId="257E2CB9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Yara İyileşmesi</w:t>
            </w:r>
          </w:p>
          <w:p w14:paraId="74868CB8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Asepsi-Antisepsi</w:t>
            </w:r>
          </w:p>
          <w:p w14:paraId="68D1750A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Fıtıklar ve Cerrahisi</w:t>
            </w:r>
          </w:p>
          <w:p w14:paraId="4683E6C3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Sondalar ve Uygulamaları</w:t>
            </w:r>
          </w:p>
          <w:p w14:paraId="4D38906B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 xml:space="preserve">Cerrahi Hastada </w:t>
            </w:r>
            <w:proofErr w:type="spellStart"/>
            <w:r w:rsidRPr="00D51A0C">
              <w:rPr>
                <w:sz w:val="22"/>
                <w:szCs w:val="22"/>
              </w:rPr>
              <w:t>Preoperatif</w:t>
            </w:r>
            <w:proofErr w:type="spellEnd"/>
            <w:r w:rsidRPr="00D51A0C">
              <w:rPr>
                <w:sz w:val="22"/>
                <w:szCs w:val="22"/>
              </w:rPr>
              <w:t xml:space="preserve"> Hazırlık </w:t>
            </w:r>
          </w:p>
        </w:tc>
      </w:tr>
      <w:tr w:rsidR="000277AA" w:rsidRPr="00D51A0C" w14:paraId="24207CCA" w14:textId="77777777" w:rsidTr="00813297">
        <w:tc>
          <w:tcPr>
            <w:tcW w:w="817" w:type="dxa"/>
            <w:shd w:val="clear" w:color="auto" w:fill="auto"/>
          </w:tcPr>
          <w:p w14:paraId="140D6938" w14:textId="77777777" w:rsidR="006B7990" w:rsidRPr="00D51A0C" w:rsidRDefault="006B7990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23" w:type="dxa"/>
            <w:shd w:val="clear" w:color="auto" w:fill="auto"/>
          </w:tcPr>
          <w:p w14:paraId="618A52FF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Kolorektal</w:t>
            </w:r>
            <w:proofErr w:type="spellEnd"/>
            <w:r w:rsidRPr="00D51A0C">
              <w:rPr>
                <w:sz w:val="22"/>
                <w:szCs w:val="22"/>
              </w:rPr>
              <w:t xml:space="preserve"> Kanserler </w:t>
            </w:r>
          </w:p>
          <w:p w14:paraId="129EEFAF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Malign</w:t>
            </w:r>
            <w:proofErr w:type="spellEnd"/>
            <w:r w:rsidRPr="00D51A0C">
              <w:rPr>
                <w:sz w:val="22"/>
                <w:szCs w:val="22"/>
              </w:rPr>
              <w:t xml:space="preserve"> Mide Hastalıkları </w:t>
            </w:r>
          </w:p>
          <w:p w14:paraId="765DC764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Stoma</w:t>
            </w:r>
            <w:proofErr w:type="spellEnd"/>
            <w:r w:rsidRPr="00D51A0C">
              <w:rPr>
                <w:sz w:val="22"/>
                <w:szCs w:val="22"/>
              </w:rPr>
              <w:t xml:space="preserve"> ve Komplikasyonları</w:t>
            </w:r>
          </w:p>
          <w:p w14:paraId="06B737B9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Tiroid</w:t>
            </w:r>
            <w:proofErr w:type="spellEnd"/>
            <w:r w:rsidRPr="00D51A0C">
              <w:rPr>
                <w:sz w:val="22"/>
                <w:szCs w:val="22"/>
              </w:rPr>
              <w:t xml:space="preserve"> Kanserleri</w:t>
            </w:r>
          </w:p>
          <w:p w14:paraId="3DE1795E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 xml:space="preserve">İnce Bağırsak Hastalıkları </w:t>
            </w:r>
          </w:p>
          <w:p w14:paraId="0DF9D7BB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 xml:space="preserve">Dalak Hastalıkları </w:t>
            </w:r>
          </w:p>
          <w:p w14:paraId="44D5C679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Meme Muayenesi</w:t>
            </w:r>
          </w:p>
          <w:p w14:paraId="582BE9DF" w14:textId="77777777" w:rsidR="006B7990" w:rsidRPr="00D51A0C" w:rsidRDefault="006B7990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Gastrointestinal</w:t>
            </w:r>
            <w:proofErr w:type="spellEnd"/>
            <w:r w:rsidRPr="00D51A0C">
              <w:rPr>
                <w:sz w:val="22"/>
                <w:szCs w:val="22"/>
              </w:rPr>
              <w:t xml:space="preserve"> Sistem Hastalıkları ve Belirtileri</w:t>
            </w:r>
          </w:p>
          <w:p w14:paraId="556523EF" w14:textId="262BEF08" w:rsidR="006B7990" w:rsidRPr="00D51A0C" w:rsidRDefault="00C81684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Malign</w:t>
            </w:r>
            <w:proofErr w:type="spellEnd"/>
            <w:r w:rsidRPr="00D51A0C">
              <w:rPr>
                <w:sz w:val="22"/>
                <w:szCs w:val="22"/>
              </w:rPr>
              <w:t xml:space="preserve"> Karaciğer Hastalıkları </w:t>
            </w:r>
          </w:p>
        </w:tc>
      </w:tr>
      <w:tr w:rsidR="000277AA" w:rsidRPr="00D51A0C" w14:paraId="430349B5" w14:textId="77777777" w:rsidTr="00813297">
        <w:tc>
          <w:tcPr>
            <w:tcW w:w="817" w:type="dxa"/>
            <w:shd w:val="clear" w:color="auto" w:fill="auto"/>
          </w:tcPr>
          <w:p w14:paraId="0D60199E" w14:textId="77777777" w:rsidR="00C81684" w:rsidRPr="00D51A0C" w:rsidRDefault="00C81684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23" w:type="dxa"/>
            <w:shd w:val="clear" w:color="auto" w:fill="auto"/>
          </w:tcPr>
          <w:p w14:paraId="3AC379C5" w14:textId="77777777" w:rsidR="00C81684" w:rsidRPr="00D51A0C" w:rsidRDefault="00C81684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 xml:space="preserve">Akut Karın Hastalıkları </w:t>
            </w:r>
          </w:p>
          <w:p w14:paraId="78235D52" w14:textId="77777777" w:rsidR="00C81684" w:rsidRPr="00D51A0C" w:rsidRDefault="00C81684" w:rsidP="00BA17F4">
            <w:pPr>
              <w:rPr>
                <w:sz w:val="22"/>
                <w:szCs w:val="22"/>
              </w:rPr>
            </w:pPr>
            <w:proofErr w:type="spellStart"/>
            <w:r w:rsidRPr="00D51A0C">
              <w:rPr>
                <w:sz w:val="22"/>
                <w:szCs w:val="22"/>
              </w:rPr>
              <w:t>Appendiks</w:t>
            </w:r>
            <w:proofErr w:type="spellEnd"/>
            <w:r w:rsidRPr="00D51A0C">
              <w:rPr>
                <w:sz w:val="22"/>
                <w:szCs w:val="22"/>
              </w:rPr>
              <w:t xml:space="preserve"> ve Hastalıkları </w:t>
            </w:r>
          </w:p>
          <w:p w14:paraId="0335D399" w14:textId="7E7DBF86" w:rsidR="00C81684" w:rsidRPr="00D51A0C" w:rsidRDefault="00C81684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Cerrahi Aletler Pratiği</w:t>
            </w:r>
          </w:p>
        </w:tc>
      </w:tr>
      <w:tr w:rsidR="000277AA" w:rsidRPr="00D51A0C" w14:paraId="19E7B8CE" w14:textId="77777777" w:rsidTr="00813297">
        <w:tc>
          <w:tcPr>
            <w:tcW w:w="817" w:type="dxa"/>
            <w:shd w:val="clear" w:color="auto" w:fill="auto"/>
          </w:tcPr>
          <w:p w14:paraId="702F7647" w14:textId="77777777" w:rsidR="00C81684" w:rsidRPr="00D51A0C" w:rsidRDefault="00C81684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623" w:type="dxa"/>
            <w:shd w:val="clear" w:color="auto" w:fill="auto"/>
          </w:tcPr>
          <w:p w14:paraId="67D9643F" w14:textId="77777777" w:rsidR="00C81684" w:rsidRPr="00D51A0C" w:rsidRDefault="00C81684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SINAV</w:t>
            </w:r>
          </w:p>
        </w:tc>
      </w:tr>
    </w:tbl>
    <w:p w14:paraId="69A96A3C" w14:textId="77777777" w:rsidR="00E66F5D" w:rsidRPr="00D51A0C" w:rsidRDefault="00E66F5D" w:rsidP="00BA17F4">
      <w:pPr>
        <w:jc w:val="both"/>
        <w:rPr>
          <w:b/>
          <w:sz w:val="22"/>
          <w:szCs w:val="22"/>
        </w:rPr>
      </w:pPr>
    </w:p>
    <w:p w14:paraId="235D70DE" w14:textId="77777777" w:rsidR="00E66F5D" w:rsidRPr="00D51A0C" w:rsidRDefault="00E66F5D" w:rsidP="00BA17F4">
      <w:pPr>
        <w:jc w:val="both"/>
        <w:rPr>
          <w:b/>
          <w:sz w:val="22"/>
          <w:szCs w:val="22"/>
        </w:rPr>
      </w:pPr>
    </w:p>
    <w:p w14:paraId="52BFABCB" w14:textId="77777777" w:rsidR="00A35349" w:rsidRPr="00D51A0C" w:rsidRDefault="00A35349" w:rsidP="00BA17F4">
      <w:pPr>
        <w:ind w:firstLine="720"/>
        <w:jc w:val="both"/>
        <w:rPr>
          <w:b/>
          <w:sz w:val="22"/>
          <w:szCs w:val="22"/>
        </w:rPr>
      </w:pPr>
    </w:p>
    <w:p w14:paraId="1E2E7EF6" w14:textId="77777777" w:rsidR="001D132A" w:rsidRPr="00D51A0C" w:rsidRDefault="001D132A" w:rsidP="00BA17F4">
      <w:pPr>
        <w:ind w:firstLine="720"/>
        <w:jc w:val="both"/>
        <w:rPr>
          <w:b/>
          <w:sz w:val="22"/>
          <w:szCs w:val="22"/>
        </w:rPr>
      </w:pPr>
    </w:p>
    <w:p w14:paraId="78C972A3" w14:textId="77777777" w:rsidR="001D132A" w:rsidRPr="00D51A0C" w:rsidRDefault="001D132A" w:rsidP="00BA17F4">
      <w:pPr>
        <w:ind w:firstLine="720"/>
        <w:jc w:val="both"/>
        <w:rPr>
          <w:b/>
          <w:sz w:val="22"/>
          <w:szCs w:val="22"/>
        </w:rPr>
      </w:pPr>
    </w:p>
    <w:p w14:paraId="633FDE29" w14:textId="77777777" w:rsidR="001D132A" w:rsidRPr="00D51A0C" w:rsidRDefault="001D132A" w:rsidP="00BA17F4">
      <w:pPr>
        <w:ind w:firstLine="720"/>
        <w:jc w:val="both"/>
        <w:rPr>
          <w:b/>
          <w:sz w:val="22"/>
          <w:szCs w:val="22"/>
        </w:rPr>
      </w:pPr>
    </w:p>
    <w:p w14:paraId="243AA9FB" w14:textId="77777777" w:rsidR="001D132A" w:rsidRPr="00D51A0C" w:rsidRDefault="001D132A" w:rsidP="00BA17F4">
      <w:pPr>
        <w:ind w:firstLine="720"/>
        <w:jc w:val="both"/>
        <w:rPr>
          <w:b/>
          <w:sz w:val="22"/>
          <w:szCs w:val="22"/>
        </w:rPr>
      </w:pPr>
    </w:p>
    <w:p w14:paraId="7997C8EA" w14:textId="77777777" w:rsidR="00A35349" w:rsidRPr="00D51A0C" w:rsidRDefault="00A35349" w:rsidP="00BA17F4">
      <w:pPr>
        <w:rPr>
          <w:b/>
          <w:sz w:val="22"/>
          <w:szCs w:val="22"/>
        </w:rPr>
      </w:pPr>
    </w:p>
    <w:p w14:paraId="4F03A4D4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59D7418A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31FA33E2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66A53C64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6C0AB99E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727FD4D0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2D14177D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76D5EDD9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08129D10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4D2032C6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6748A61A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69191AEB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032AA3A8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15D5284B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2D778AEF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5E19BA74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1C12E6DC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1C2F3CEC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5B40E9A6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64505CD2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7A05C41E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4A41BF50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57554930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7DE58A34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69F3EFF0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4E48BE8D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57C3046F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6F8DEEA9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3309CF84" w14:textId="77777777" w:rsidR="000F7203" w:rsidRPr="00D51A0C" w:rsidRDefault="000F7203" w:rsidP="00BA17F4">
      <w:pPr>
        <w:rPr>
          <w:b/>
          <w:sz w:val="22"/>
          <w:szCs w:val="22"/>
        </w:rPr>
      </w:pPr>
    </w:p>
    <w:p w14:paraId="7400196F" w14:textId="77777777" w:rsidR="00FD3C98" w:rsidRPr="00D51A0C" w:rsidRDefault="00FD3C98" w:rsidP="00BA17F4">
      <w:pPr>
        <w:rPr>
          <w:b/>
          <w:sz w:val="22"/>
          <w:szCs w:val="22"/>
        </w:rPr>
      </w:pPr>
    </w:p>
    <w:p w14:paraId="6219E737" w14:textId="77777777" w:rsidR="00FF5C4B" w:rsidRPr="00D51A0C" w:rsidRDefault="00FF5C4B" w:rsidP="00BA17F4">
      <w:pPr>
        <w:rPr>
          <w:b/>
          <w:sz w:val="22"/>
          <w:szCs w:val="22"/>
        </w:rPr>
      </w:pPr>
      <w:r w:rsidRPr="00D51A0C">
        <w:rPr>
          <w:b/>
          <w:sz w:val="22"/>
          <w:szCs w:val="22"/>
        </w:rPr>
        <w:t xml:space="preserve">DERSİN ÖĞRENİM ÇIKTILARININ PROGRAM YETERLİLİKLERİ İLE İLİŞKİSİ </w:t>
      </w:r>
    </w:p>
    <w:p w14:paraId="16C813C2" w14:textId="77777777" w:rsidR="00CA5F7A" w:rsidRPr="00D51A0C" w:rsidRDefault="000E68FD" w:rsidP="00BA17F4">
      <w:pPr>
        <w:rPr>
          <w:b/>
          <w:sz w:val="22"/>
          <w:szCs w:val="22"/>
        </w:rPr>
      </w:pPr>
      <w:r w:rsidRPr="00D51A0C">
        <w:rPr>
          <w:b/>
          <w:sz w:val="22"/>
          <w:szCs w:val="22"/>
        </w:rPr>
        <w:t>(</w:t>
      </w:r>
      <w:r w:rsidR="00CA5F7A" w:rsidRPr="00D51A0C">
        <w:rPr>
          <w:b/>
          <w:sz w:val="22"/>
          <w:szCs w:val="22"/>
        </w:rPr>
        <w:t>Dersi program çıktıları ile ilişkisi işaretlenecek 11 maddede değişiklik yapılmayacak</w:t>
      </w:r>
      <w:r w:rsidRPr="00D51A0C">
        <w:rPr>
          <w:b/>
          <w:sz w:val="22"/>
          <w:szCs w:val="22"/>
        </w:rPr>
        <w:t>)</w:t>
      </w:r>
    </w:p>
    <w:p w14:paraId="14AAA6BC" w14:textId="77777777" w:rsidR="00D639EB" w:rsidRPr="00D51A0C" w:rsidRDefault="00D639EB" w:rsidP="00BA17F4">
      <w:pPr>
        <w:rPr>
          <w:b/>
          <w:sz w:val="22"/>
          <w:szCs w:val="22"/>
        </w:rPr>
      </w:pPr>
    </w:p>
    <w:tbl>
      <w:tblPr>
        <w:tblW w:w="10513" w:type="dxa"/>
        <w:tblInd w:w="-1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232"/>
        <w:gridCol w:w="375"/>
        <w:gridCol w:w="374"/>
        <w:gridCol w:w="375"/>
        <w:gridCol w:w="326"/>
        <w:gridCol w:w="375"/>
      </w:tblGrid>
      <w:tr w:rsidR="000277AA" w:rsidRPr="00D51A0C" w14:paraId="7DA19A03" w14:textId="77777777" w:rsidTr="003E0813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auto"/>
            </w:tcBorders>
          </w:tcPr>
          <w:p w14:paraId="71CB490B" w14:textId="77777777" w:rsidR="00D843A4" w:rsidRPr="00D51A0C" w:rsidRDefault="00D843A4" w:rsidP="00BA17F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329" w:type="dxa"/>
            <w:vMerge w:val="restart"/>
            <w:tcBorders>
              <w:top w:val="single" w:sz="12" w:space="0" w:color="auto"/>
            </w:tcBorders>
          </w:tcPr>
          <w:p w14:paraId="1EBE2787" w14:textId="77777777" w:rsidR="00D843A4" w:rsidRPr="00D51A0C" w:rsidRDefault="00D843A4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t>Program Yeterlilikleri / Çıktıları</w:t>
            </w:r>
          </w:p>
        </w:tc>
        <w:tc>
          <w:tcPr>
            <w:tcW w:w="1728" w:type="dxa"/>
            <w:gridSpan w:val="5"/>
            <w:tcBorders>
              <w:top w:val="single" w:sz="12" w:space="0" w:color="auto"/>
            </w:tcBorders>
            <w:vAlign w:val="center"/>
          </w:tcPr>
          <w:p w14:paraId="7FFF3BAF" w14:textId="77777777" w:rsidR="00D843A4" w:rsidRPr="00D51A0C" w:rsidRDefault="00D843A4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*Katkı Düzeyi</w:t>
            </w:r>
          </w:p>
        </w:tc>
      </w:tr>
      <w:tr w:rsidR="000277AA" w:rsidRPr="00D51A0C" w14:paraId="6F06F559" w14:textId="77777777" w:rsidTr="003E0813">
        <w:trPr>
          <w:trHeight w:val="520"/>
        </w:trPr>
        <w:tc>
          <w:tcPr>
            <w:tcW w:w="456" w:type="dxa"/>
            <w:vMerge/>
          </w:tcPr>
          <w:p w14:paraId="3B9E6598" w14:textId="77777777" w:rsidR="00D843A4" w:rsidRPr="00D51A0C" w:rsidRDefault="00D843A4" w:rsidP="00BA17F4">
            <w:pPr>
              <w:rPr>
                <w:sz w:val="22"/>
                <w:szCs w:val="22"/>
              </w:rPr>
            </w:pPr>
          </w:p>
        </w:tc>
        <w:tc>
          <w:tcPr>
            <w:tcW w:w="8329" w:type="dxa"/>
            <w:vMerge/>
          </w:tcPr>
          <w:p w14:paraId="46AC3F7A" w14:textId="77777777" w:rsidR="00D843A4" w:rsidRPr="00D51A0C" w:rsidRDefault="00D843A4" w:rsidP="00BA17F4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90BFB31" w14:textId="77777777" w:rsidR="00D843A4" w:rsidRPr="00D51A0C" w:rsidRDefault="00D843A4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14:paraId="3BB078C4" w14:textId="77777777" w:rsidR="00D843A4" w:rsidRPr="00D51A0C" w:rsidRDefault="00D843A4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" w:type="dxa"/>
            <w:vAlign w:val="center"/>
          </w:tcPr>
          <w:p w14:paraId="7C15DB9B" w14:textId="77777777" w:rsidR="00D843A4" w:rsidRPr="00D51A0C" w:rsidRDefault="00D843A4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14:paraId="6D96B26E" w14:textId="77777777" w:rsidR="00D843A4" w:rsidRPr="00D51A0C" w:rsidRDefault="00D843A4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" w:type="dxa"/>
            <w:vAlign w:val="center"/>
          </w:tcPr>
          <w:p w14:paraId="4948202B" w14:textId="77777777" w:rsidR="00D843A4" w:rsidRPr="00D51A0C" w:rsidRDefault="00D843A4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5</w:t>
            </w:r>
          </w:p>
        </w:tc>
      </w:tr>
      <w:tr w:rsidR="000277AA" w:rsidRPr="00D51A0C" w14:paraId="132D8189" w14:textId="77777777" w:rsidTr="003E0813">
        <w:trPr>
          <w:trHeight w:val="233"/>
        </w:trPr>
        <w:tc>
          <w:tcPr>
            <w:tcW w:w="456" w:type="dxa"/>
          </w:tcPr>
          <w:p w14:paraId="78FF4E77" w14:textId="77777777" w:rsidR="00364365" w:rsidRPr="00D51A0C" w:rsidRDefault="00364365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329" w:type="dxa"/>
          </w:tcPr>
          <w:p w14:paraId="7572243D" w14:textId="77777777" w:rsidR="00364365" w:rsidRPr="00D51A0C" w:rsidRDefault="00364365" w:rsidP="00BA17F4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D51A0C">
              <w:rPr>
                <w:rFonts w:ascii="Times New Roman" w:eastAsia="SimSun" w:hAnsi="Times New Roman"/>
                <w:lang w:eastAsia="zh-CN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14:paraId="36E51F7D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0EF5C479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057F0311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74A563FC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07F9BF53" w14:textId="77777777" w:rsidR="00364365" w:rsidRPr="00D51A0C" w:rsidRDefault="003E0813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X</w:t>
            </w:r>
          </w:p>
        </w:tc>
      </w:tr>
      <w:tr w:rsidR="000277AA" w:rsidRPr="00D51A0C" w14:paraId="3B903D6D" w14:textId="77777777" w:rsidTr="003E0813">
        <w:trPr>
          <w:trHeight w:val="250"/>
        </w:trPr>
        <w:tc>
          <w:tcPr>
            <w:tcW w:w="456" w:type="dxa"/>
          </w:tcPr>
          <w:p w14:paraId="53CF28F4" w14:textId="77777777" w:rsidR="00364365" w:rsidRPr="00D51A0C" w:rsidRDefault="00364365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29" w:type="dxa"/>
          </w:tcPr>
          <w:p w14:paraId="4D62FDB8" w14:textId="77777777" w:rsidR="00364365" w:rsidRPr="00D51A0C" w:rsidRDefault="00364365" w:rsidP="00BA17F4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D51A0C">
              <w:rPr>
                <w:rFonts w:ascii="Times New Roman" w:eastAsia="SimSun" w:hAnsi="Times New Roman"/>
                <w:lang w:eastAsia="zh-CN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14:paraId="69AC56F4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1390CA0D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4A40E6B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14C9F378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228DF8D8" w14:textId="77777777" w:rsidR="00364365" w:rsidRPr="00D51A0C" w:rsidRDefault="00E10AAD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X</w:t>
            </w:r>
          </w:p>
        </w:tc>
      </w:tr>
      <w:tr w:rsidR="000277AA" w:rsidRPr="00D51A0C" w14:paraId="2894B90F" w14:textId="77777777" w:rsidTr="003E0813">
        <w:trPr>
          <w:trHeight w:val="250"/>
        </w:trPr>
        <w:tc>
          <w:tcPr>
            <w:tcW w:w="456" w:type="dxa"/>
          </w:tcPr>
          <w:p w14:paraId="279158F7" w14:textId="77777777" w:rsidR="00364365" w:rsidRPr="00D51A0C" w:rsidRDefault="00364365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29" w:type="dxa"/>
          </w:tcPr>
          <w:p w14:paraId="0E0EB175" w14:textId="77777777" w:rsidR="00364365" w:rsidRPr="00D51A0C" w:rsidRDefault="00364365" w:rsidP="00BA17F4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D51A0C">
              <w:rPr>
                <w:rFonts w:ascii="Times New Roman" w:eastAsia="SimSun" w:hAnsi="Times New Roman"/>
                <w:lang w:eastAsia="zh-CN"/>
              </w:rPr>
              <w:t xml:space="preserve">Hastanın </w:t>
            </w:r>
            <w:proofErr w:type="gramStart"/>
            <w:r w:rsidRPr="00D51A0C">
              <w:rPr>
                <w:rFonts w:ascii="Times New Roman" w:eastAsia="SimSun" w:hAnsi="Times New Roman"/>
                <w:lang w:eastAsia="zh-CN"/>
              </w:rPr>
              <w:t>hikayesini</w:t>
            </w:r>
            <w:proofErr w:type="gramEnd"/>
            <w:r w:rsidRPr="00D51A0C">
              <w:rPr>
                <w:rFonts w:ascii="Times New Roman" w:eastAsia="SimSun" w:hAnsi="Times New Roman"/>
                <w:lang w:eastAsia="zh-CN"/>
              </w:rPr>
              <w:t xml:space="preserve"> alabilir ve genel sistemik fizik muayenesini yapabilir. </w:t>
            </w:r>
          </w:p>
        </w:tc>
        <w:tc>
          <w:tcPr>
            <w:tcW w:w="375" w:type="dxa"/>
            <w:vAlign w:val="center"/>
          </w:tcPr>
          <w:p w14:paraId="64BA920B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6481A735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5CF875B8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42C8E90A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30A0EC44" w14:textId="77777777" w:rsidR="00364365" w:rsidRPr="00D51A0C" w:rsidRDefault="00E10AAD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X</w:t>
            </w:r>
          </w:p>
        </w:tc>
      </w:tr>
      <w:tr w:rsidR="000277AA" w:rsidRPr="00D51A0C" w14:paraId="7D8E58E1" w14:textId="77777777" w:rsidTr="003E0813">
        <w:trPr>
          <w:trHeight w:val="534"/>
        </w:trPr>
        <w:tc>
          <w:tcPr>
            <w:tcW w:w="456" w:type="dxa"/>
          </w:tcPr>
          <w:p w14:paraId="6C8C2B72" w14:textId="77777777" w:rsidR="00364365" w:rsidRPr="00D51A0C" w:rsidRDefault="00364365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8329" w:type="dxa"/>
          </w:tcPr>
          <w:p w14:paraId="586B9AB1" w14:textId="77777777" w:rsidR="00364365" w:rsidRPr="00D51A0C" w:rsidRDefault="00364365" w:rsidP="00BA17F4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D51A0C">
              <w:rPr>
                <w:rFonts w:ascii="Times New Roman" w:eastAsia="SimSun" w:hAnsi="Times New Roman"/>
                <w:lang w:eastAsia="zh-CN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14:paraId="331A4FE5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1377C4A2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74BF366B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66979038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5F849D2B" w14:textId="77777777" w:rsidR="00364365" w:rsidRPr="00D51A0C" w:rsidRDefault="00855CD8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X</w:t>
            </w:r>
          </w:p>
        </w:tc>
      </w:tr>
      <w:tr w:rsidR="000277AA" w:rsidRPr="00D51A0C" w14:paraId="3B5528DD" w14:textId="77777777" w:rsidTr="003E0813">
        <w:trPr>
          <w:trHeight w:val="233"/>
        </w:trPr>
        <w:tc>
          <w:tcPr>
            <w:tcW w:w="456" w:type="dxa"/>
          </w:tcPr>
          <w:p w14:paraId="58F49CE8" w14:textId="77777777" w:rsidR="00364365" w:rsidRPr="00D51A0C" w:rsidRDefault="00364365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29" w:type="dxa"/>
          </w:tcPr>
          <w:p w14:paraId="3B346326" w14:textId="77777777" w:rsidR="00364365" w:rsidRPr="00D51A0C" w:rsidRDefault="00364365" w:rsidP="00BA17F4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D51A0C">
              <w:rPr>
                <w:rFonts w:ascii="Times New Roman" w:eastAsia="SimSun" w:hAnsi="Times New Roman"/>
                <w:lang w:eastAsia="zh-CN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14:paraId="63CC6DBD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349AC9B2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13889EE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61104840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48B0A274" w14:textId="77777777" w:rsidR="00364365" w:rsidRPr="00D51A0C" w:rsidRDefault="00E10AAD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X</w:t>
            </w:r>
          </w:p>
        </w:tc>
      </w:tr>
      <w:tr w:rsidR="000277AA" w:rsidRPr="00D51A0C" w14:paraId="0DCE9456" w14:textId="77777777" w:rsidTr="003E0813">
        <w:trPr>
          <w:trHeight w:val="608"/>
        </w:trPr>
        <w:tc>
          <w:tcPr>
            <w:tcW w:w="456" w:type="dxa"/>
          </w:tcPr>
          <w:p w14:paraId="4D0D6F44" w14:textId="77777777" w:rsidR="00364365" w:rsidRPr="00D51A0C" w:rsidRDefault="00364365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329" w:type="dxa"/>
          </w:tcPr>
          <w:p w14:paraId="17725A66" w14:textId="77777777" w:rsidR="00364365" w:rsidRPr="00D51A0C" w:rsidRDefault="00364365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Koruyucu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hekimlik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ve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adli tıp uygulamalarını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yapabilir</w:t>
            </w:r>
          </w:p>
        </w:tc>
        <w:tc>
          <w:tcPr>
            <w:tcW w:w="375" w:type="dxa"/>
            <w:vAlign w:val="center"/>
          </w:tcPr>
          <w:p w14:paraId="1902B49A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17D73E9B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7897ECD" w14:textId="77777777" w:rsidR="00364365" w:rsidRPr="00D51A0C" w:rsidRDefault="00E10AAD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14:paraId="30D244AF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0DA1A89F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</w:tr>
      <w:tr w:rsidR="000277AA" w:rsidRPr="00D51A0C" w14:paraId="1122D457" w14:textId="77777777" w:rsidTr="003E0813">
        <w:trPr>
          <w:trHeight w:val="590"/>
        </w:trPr>
        <w:tc>
          <w:tcPr>
            <w:tcW w:w="456" w:type="dxa"/>
          </w:tcPr>
          <w:p w14:paraId="491D600A" w14:textId="77777777" w:rsidR="00364365" w:rsidRPr="00D51A0C" w:rsidRDefault="00364365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329" w:type="dxa"/>
          </w:tcPr>
          <w:p w14:paraId="06FA2D56" w14:textId="77777777" w:rsidR="00364365" w:rsidRPr="00D51A0C" w:rsidRDefault="00364365" w:rsidP="00BA17F4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D51A0C">
              <w:rPr>
                <w:rFonts w:ascii="Times New Roman" w:eastAsia="SimSun" w:hAnsi="Times New Roman"/>
                <w:lang w:eastAsia="zh-CN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14:paraId="46A9FD94" w14:textId="77777777" w:rsidR="00364365" w:rsidRPr="00D51A0C" w:rsidRDefault="008C4C74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14:paraId="0271FF98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A67221D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11949FB6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0DBFC630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</w:tr>
      <w:tr w:rsidR="000277AA" w:rsidRPr="00D51A0C" w14:paraId="0E65CEBF" w14:textId="77777777" w:rsidTr="003E0813">
        <w:trPr>
          <w:trHeight w:val="233"/>
        </w:trPr>
        <w:tc>
          <w:tcPr>
            <w:tcW w:w="456" w:type="dxa"/>
          </w:tcPr>
          <w:p w14:paraId="0038CA3A" w14:textId="77777777" w:rsidR="00364365" w:rsidRPr="00D51A0C" w:rsidRDefault="00364365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329" w:type="dxa"/>
          </w:tcPr>
          <w:p w14:paraId="1DB2C487" w14:textId="77777777" w:rsidR="00364365" w:rsidRPr="00D51A0C" w:rsidRDefault="00364365" w:rsidP="00BA17F4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D51A0C">
              <w:rPr>
                <w:rFonts w:ascii="Times New Roman" w:eastAsia="SimSun" w:hAnsi="Times New Roman"/>
                <w:lang w:eastAsia="zh-CN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14:paraId="6E2A1E06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60CEB022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7447EE2D" w14:textId="77777777" w:rsidR="00364365" w:rsidRPr="00D51A0C" w:rsidRDefault="00E10AAD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14:paraId="06892EC9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57D48100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</w:tr>
      <w:tr w:rsidR="000277AA" w:rsidRPr="00D51A0C" w14:paraId="38AB6D50" w14:textId="77777777" w:rsidTr="003E0813">
        <w:trPr>
          <w:trHeight w:val="438"/>
        </w:trPr>
        <w:tc>
          <w:tcPr>
            <w:tcW w:w="456" w:type="dxa"/>
          </w:tcPr>
          <w:p w14:paraId="72B91E85" w14:textId="77777777" w:rsidR="00364365" w:rsidRPr="00D51A0C" w:rsidRDefault="00364365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329" w:type="dxa"/>
          </w:tcPr>
          <w:p w14:paraId="42D4C9CE" w14:textId="77777777" w:rsidR="00364365" w:rsidRPr="00D51A0C" w:rsidRDefault="00364365" w:rsidP="00BA17F4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D51A0C">
              <w:rPr>
                <w:rFonts w:ascii="Times New Roman" w:eastAsia="SimSun" w:hAnsi="Times New Roman"/>
                <w:lang w:eastAsia="zh-CN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14:paraId="784EB67B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14:paraId="7EBB73EE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785B7D59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68E4C454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2B4CB43E" w14:textId="77777777" w:rsidR="00364365" w:rsidRPr="00D51A0C" w:rsidRDefault="00E10AAD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X</w:t>
            </w:r>
          </w:p>
        </w:tc>
      </w:tr>
      <w:tr w:rsidR="000277AA" w:rsidRPr="00D51A0C" w14:paraId="1F0819EE" w14:textId="77777777" w:rsidTr="003E0813">
        <w:trPr>
          <w:trHeight w:val="250"/>
        </w:trPr>
        <w:tc>
          <w:tcPr>
            <w:tcW w:w="456" w:type="dxa"/>
          </w:tcPr>
          <w:p w14:paraId="238D7825" w14:textId="77777777" w:rsidR="00364365" w:rsidRPr="00D51A0C" w:rsidRDefault="00364365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329" w:type="dxa"/>
          </w:tcPr>
          <w:p w14:paraId="0546F45E" w14:textId="77777777" w:rsidR="00364365" w:rsidRPr="00D51A0C" w:rsidRDefault="00364365" w:rsidP="00BA17F4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D51A0C">
              <w:rPr>
                <w:rFonts w:ascii="Times New Roman" w:eastAsia="SimSun" w:hAnsi="Times New Roman"/>
                <w:lang w:eastAsia="zh-CN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14:paraId="0E197439" w14:textId="77777777" w:rsidR="00364365" w:rsidRPr="00D51A0C" w:rsidRDefault="008C4C74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14:paraId="018C596C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004F25E2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776CF191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297C424C" w14:textId="77777777" w:rsidR="00364365" w:rsidRPr="00D51A0C" w:rsidRDefault="00364365" w:rsidP="00BA17F4">
            <w:pPr>
              <w:jc w:val="center"/>
              <w:rPr>
                <w:sz w:val="22"/>
                <w:szCs w:val="22"/>
              </w:rPr>
            </w:pPr>
          </w:p>
        </w:tc>
      </w:tr>
      <w:tr w:rsidR="000277AA" w:rsidRPr="00D51A0C" w14:paraId="17B93B85" w14:textId="77777777" w:rsidTr="003E0813">
        <w:trPr>
          <w:trHeight w:val="250"/>
        </w:trPr>
        <w:tc>
          <w:tcPr>
            <w:tcW w:w="456" w:type="dxa"/>
          </w:tcPr>
          <w:p w14:paraId="14D77B68" w14:textId="77777777" w:rsidR="00364365" w:rsidRPr="00D51A0C" w:rsidRDefault="00364365" w:rsidP="00BA17F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51A0C">
              <w:rPr>
                <w:rFonts w:eastAsia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329" w:type="dxa"/>
          </w:tcPr>
          <w:p w14:paraId="29A6043F" w14:textId="77777777" w:rsidR="00364365" w:rsidRPr="00D51A0C" w:rsidRDefault="00364365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Tıp alanında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proofErr w:type="gramStart"/>
            <w:r w:rsidRPr="00D51A0C">
              <w:rPr>
                <w:sz w:val="22"/>
                <w:szCs w:val="22"/>
              </w:rPr>
              <w:t>literatürü</w:t>
            </w:r>
            <w:proofErr w:type="gramEnd"/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izleyecek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kadar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yabancı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dil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bilir, bilimsel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çalışmaları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değerlendirecek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kadar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istatistik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ve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bilgisayar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yöntemlerini</w:t>
            </w:r>
            <w:r w:rsidR="00B36D8D" w:rsidRPr="00D51A0C">
              <w:rPr>
                <w:sz w:val="22"/>
                <w:szCs w:val="22"/>
              </w:rPr>
              <w:t xml:space="preserve"> </w:t>
            </w:r>
            <w:r w:rsidRPr="00D51A0C">
              <w:rPr>
                <w:sz w:val="22"/>
                <w:szCs w:val="22"/>
              </w:rPr>
              <w:t>kullanabilir</w:t>
            </w:r>
          </w:p>
        </w:tc>
        <w:tc>
          <w:tcPr>
            <w:tcW w:w="375" w:type="dxa"/>
            <w:vAlign w:val="center"/>
          </w:tcPr>
          <w:p w14:paraId="60FDB8F4" w14:textId="77777777" w:rsidR="00364365" w:rsidRPr="00D51A0C" w:rsidRDefault="008C4C74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14:paraId="00AD6134" w14:textId="77777777" w:rsidR="00364365" w:rsidRPr="00D51A0C" w:rsidRDefault="00364365" w:rsidP="00BA17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</w:tcPr>
          <w:p w14:paraId="1676C556" w14:textId="77777777" w:rsidR="00364365" w:rsidRPr="00D51A0C" w:rsidRDefault="00364365" w:rsidP="00BA17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14:paraId="657D259F" w14:textId="77777777" w:rsidR="00364365" w:rsidRPr="00D51A0C" w:rsidRDefault="00364365" w:rsidP="00BA17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14:paraId="0D191EA4" w14:textId="77777777" w:rsidR="00364365" w:rsidRPr="00D51A0C" w:rsidRDefault="00364365" w:rsidP="00BA17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382D0ACC" w14:textId="77777777" w:rsidR="00D639EB" w:rsidRPr="00D51A0C" w:rsidRDefault="00D639EB" w:rsidP="00BA17F4">
      <w:pPr>
        <w:rPr>
          <w:b/>
          <w:sz w:val="22"/>
          <w:szCs w:val="22"/>
          <w:lang w:val="en-US"/>
        </w:rPr>
      </w:pPr>
    </w:p>
    <w:p w14:paraId="330417C4" w14:textId="77777777" w:rsidR="00FF5C4B" w:rsidRPr="00D51A0C" w:rsidRDefault="00FF5C4B" w:rsidP="00BA17F4">
      <w:pPr>
        <w:tabs>
          <w:tab w:val="left" w:pos="1440"/>
        </w:tabs>
        <w:rPr>
          <w:sz w:val="22"/>
          <w:szCs w:val="22"/>
        </w:rPr>
      </w:pPr>
      <w:r w:rsidRPr="00D51A0C">
        <w:rPr>
          <w:sz w:val="22"/>
          <w:szCs w:val="22"/>
        </w:rPr>
        <w:t>*1 en düşük, 2 düşük, 3 orta, 4 yüksek, 5 en yüksek ya da tamamen/kısmen şeklinde de belirtilebilir.</w:t>
      </w:r>
    </w:p>
    <w:p w14:paraId="3F108402" w14:textId="77777777" w:rsidR="00FF5C4B" w:rsidRPr="00D51A0C" w:rsidRDefault="00FF5C4B" w:rsidP="00BA17F4">
      <w:pPr>
        <w:rPr>
          <w:b/>
          <w:sz w:val="22"/>
          <w:szCs w:val="22"/>
        </w:rPr>
      </w:pPr>
    </w:p>
    <w:p w14:paraId="77A51757" w14:textId="77777777" w:rsidR="000D638B" w:rsidRPr="00D51A0C" w:rsidRDefault="000D638B" w:rsidP="00BA17F4">
      <w:pPr>
        <w:rPr>
          <w:b/>
          <w:sz w:val="22"/>
          <w:szCs w:val="22"/>
        </w:rPr>
      </w:pPr>
    </w:p>
    <w:p w14:paraId="137D63E9" w14:textId="77777777" w:rsidR="003E0813" w:rsidRPr="00D51A0C" w:rsidRDefault="003E0813" w:rsidP="00BA17F4">
      <w:pPr>
        <w:rPr>
          <w:b/>
          <w:sz w:val="22"/>
          <w:szCs w:val="22"/>
        </w:rPr>
      </w:pPr>
    </w:p>
    <w:p w14:paraId="4C6EAC7F" w14:textId="77777777" w:rsidR="009F072F" w:rsidRPr="00D51A0C" w:rsidRDefault="009F072F" w:rsidP="00BA17F4">
      <w:pPr>
        <w:rPr>
          <w:b/>
          <w:sz w:val="22"/>
          <w:szCs w:val="22"/>
        </w:rPr>
      </w:pPr>
    </w:p>
    <w:p w14:paraId="4CDC6F95" w14:textId="77777777" w:rsidR="00A37105" w:rsidRPr="00D51A0C" w:rsidRDefault="00A37105" w:rsidP="00BA17F4">
      <w:pPr>
        <w:rPr>
          <w:b/>
          <w:sz w:val="22"/>
          <w:szCs w:val="22"/>
        </w:rPr>
      </w:pPr>
      <w:r w:rsidRPr="00D51A0C">
        <w:rPr>
          <w:b/>
          <w:sz w:val="22"/>
          <w:szCs w:val="22"/>
        </w:rPr>
        <w:t>AKTS (İŞ YÜKÜ TABLOSU</w:t>
      </w:r>
      <w:r w:rsidRPr="00D51A0C">
        <w:rPr>
          <w:b/>
          <w:sz w:val="22"/>
          <w:szCs w:val="22"/>
          <w:lang w:val="en-US"/>
        </w:rPr>
        <w:t>)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276"/>
        <w:gridCol w:w="1276"/>
        <w:gridCol w:w="1276"/>
      </w:tblGrid>
      <w:tr w:rsidR="000277AA" w:rsidRPr="00D51A0C" w14:paraId="1767C5D9" w14:textId="77777777" w:rsidTr="00961135">
        <w:tc>
          <w:tcPr>
            <w:tcW w:w="5353" w:type="dxa"/>
            <w:vAlign w:val="center"/>
          </w:tcPr>
          <w:p w14:paraId="3FB1931A" w14:textId="77777777" w:rsidR="00A37105" w:rsidRPr="00D51A0C" w:rsidRDefault="00A37105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14:paraId="1A651C79" w14:textId="77777777" w:rsidR="00A37105" w:rsidRPr="00D51A0C" w:rsidRDefault="00A37105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14:paraId="34020122" w14:textId="77777777" w:rsidR="00A37105" w:rsidRPr="00D51A0C" w:rsidRDefault="00A37105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Süresi (Saat)</w:t>
            </w:r>
          </w:p>
          <w:p w14:paraId="4BF25183" w14:textId="77777777" w:rsidR="00A37105" w:rsidRPr="00D51A0C" w:rsidRDefault="00A37105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2DF877" w14:textId="77777777" w:rsidR="00A37105" w:rsidRPr="00D51A0C" w:rsidRDefault="00A37105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Toplam</w:t>
            </w:r>
            <w:r w:rsidRPr="00D51A0C">
              <w:rPr>
                <w:b/>
                <w:sz w:val="22"/>
                <w:szCs w:val="22"/>
              </w:rPr>
              <w:br/>
              <w:t>İş Yükü</w:t>
            </w:r>
          </w:p>
          <w:p w14:paraId="40A1B9F5" w14:textId="77777777" w:rsidR="00A37105" w:rsidRPr="00D51A0C" w:rsidRDefault="00A37105" w:rsidP="00BA17F4">
            <w:pPr>
              <w:jc w:val="center"/>
              <w:rPr>
                <w:sz w:val="22"/>
                <w:szCs w:val="22"/>
              </w:rPr>
            </w:pPr>
          </w:p>
        </w:tc>
      </w:tr>
      <w:tr w:rsidR="009C364C" w:rsidRPr="00D51A0C" w14:paraId="11FB3646" w14:textId="77777777" w:rsidTr="00961135">
        <w:tc>
          <w:tcPr>
            <w:tcW w:w="5353" w:type="dxa"/>
            <w:vAlign w:val="center"/>
          </w:tcPr>
          <w:p w14:paraId="031DC125" w14:textId="77777777" w:rsidR="009C364C" w:rsidRPr="00D51A0C" w:rsidRDefault="009C364C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Ders Süresi</w:t>
            </w:r>
            <w:r w:rsidRPr="00D51A0C">
              <w:rPr>
                <w:sz w:val="22"/>
                <w:szCs w:val="22"/>
              </w:rPr>
              <w:t xml:space="preserve"> (Sınav haftası </w:t>
            </w:r>
            <w:proofErr w:type="gramStart"/>
            <w:r w:rsidRPr="00D51A0C">
              <w:rPr>
                <w:sz w:val="22"/>
                <w:szCs w:val="22"/>
              </w:rPr>
              <w:t>dahildir</w:t>
            </w:r>
            <w:proofErr w:type="gramEnd"/>
            <w:r w:rsidRPr="00D51A0C">
              <w:rPr>
                <w:sz w:val="22"/>
                <w:szCs w:val="22"/>
              </w:rPr>
              <w:t>: 5x toplam ders saati)</w:t>
            </w:r>
          </w:p>
        </w:tc>
        <w:tc>
          <w:tcPr>
            <w:tcW w:w="1276" w:type="dxa"/>
            <w:vAlign w:val="center"/>
          </w:tcPr>
          <w:p w14:paraId="27875B78" w14:textId="3AA13C73" w:rsidR="009C364C" w:rsidRPr="009B6CC9" w:rsidRDefault="009C364C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276" w:type="dxa"/>
            <w:vAlign w:val="center"/>
          </w:tcPr>
          <w:p w14:paraId="0ECCD8D3" w14:textId="77777777" w:rsidR="009C364C" w:rsidRPr="009B6CC9" w:rsidRDefault="009C364C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63A6D30B" w14:textId="0C4B6E95" w:rsidR="009C364C" w:rsidRPr="009B6CC9" w:rsidRDefault="009C364C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79</w:t>
            </w:r>
          </w:p>
        </w:tc>
      </w:tr>
      <w:tr w:rsidR="009C364C" w:rsidRPr="00D51A0C" w14:paraId="5F6851BD" w14:textId="77777777" w:rsidTr="00961135">
        <w:tc>
          <w:tcPr>
            <w:tcW w:w="5353" w:type="dxa"/>
            <w:vAlign w:val="center"/>
          </w:tcPr>
          <w:p w14:paraId="6D5DD6C5" w14:textId="77777777" w:rsidR="009C364C" w:rsidRPr="00D51A0C" w:rsidRDefault="009C364C" w:rsidP="00BA17F4">
            <w:pPr>
              <w:rPr>
                <w:b/>
                <w:sz w:val="22"/>
                <w:szCs w:val="22"/>
              </w:rPr>
            </w:pPr>
            <w:proofErr w:type="spellStart"/>
            <w:r w:rsidRPr="00D51A0C">
              <w:rPr>
                <w:b/>
                <w:sz w:val="22"/>
                <w:szCs w:val="22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14:paraId="44053E60" w14:textId="77777777" w:rsidR="009C364C" w:rsidRPr="009B6CC9" w:rsidRDefault="009C364C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836B7A1" w14:textId="77777777" w:rsidR="009C364C" w:rsidRPr="009B6CC9" w:rsidRDefault="009C364C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2F4B4C" w14:textId="44DE12F6" w:rsidR="009C364C" w:rsidRPr="009B6CC9" w:rsidRDefault="009C364C" w:rsidP="00BA17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364C" w:rsidRPr="00D51A0C" w14:paraId="01FA669E" w14:textId="77777777" w:rsidTr="00961135">
        <w:tc>
          <w:tcPr>
            <w:tcW w:w="5353" w:type="dxa"/>
            <w:vAlign w:val="center"/>
          </w:tcPr>
          <w:p w14:paraId="4014A32A" w14:textId="77777777" w:rsidR="009C364C" w:rsidRPr="00D51A0C" w:rsidRDefault="009C364C" w:rsidP="00BA17F4">
            <w:pPr>
              <w:rPr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14:paraId="72C4647C" w14:textId="46793057" w:rsidR="009C364C" w:rsidRPr="009B6CC9" w:rsidRDefault="009C364C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1276" w:type="dxa"/>
            <w:vAlign w:val="center"/>
          </w:tcPr>
          <w:p w14:paraId="734FEE44" w14:textId="77777777" w:rsidR="009C364C" w:rsidRPr="009B6CC9" w:rsidRDefault="009C364C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C74A568" w14:textId="4E64FD69" w:rsidR="009C364C" w:rsidRPr="009B6CC9" w:rsidRDefault="009C364C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180</w:t>
            </w:r>
          </w:p>
        </w:tc>
      </w:tr>
      <w:tr w:rsidR="000277AA" w:rsidRPr="00D51A0C" w14:paraId="7A941126" w14:textId="77777777" w:rsidTr="00961135">
        <w:tc>
          <w:tcPr>
            <w:tcW w:w="5353" w:type="dxa"/>
            <w:vAlign w:val="center"/>
          </w:tcPr>
          <w:p w14:paraId="7E3F7B16" w14:textId="77777777" w:rsidR="009948DD" w:rsidRPr="00D51A0C" w:rsidRDefault="009948DD" w:rsidP="00BA17F4">
            <w:pPr>
              <w:rPr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 xml:space="preserve">Derse Özgü Staj </w:t>
            </w:r>
            <w:r w:rsidRPr="00D51A0C"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14:paraId="6461E3F8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A737DEF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BB2EF52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77AA" w:rsidRPr="00D51A0C" w14:paraId="2151C8AE" w14:textId="77777777" w:rsidTr="00961135">
        <w:tc>
          <w:tcPr>
            <w:tcW w:w="5353" w:type="dxa"/>
            <w:vAlign w:val="center"/>
          </w:tcPr>
          <w:p w14:paraId="1D62E262" w14:textId="77777777" w:rsidR="009948DD" w:rsidRPr="00D51A0C" w:rsidRDefault="009948DD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14:paraId="75937B93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F8BC86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2653FEA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77AA" w:rsidRPr="00D51A0C" w14:paraId="037C11D3" w14:textId="77777777" w:rsidTr="00961135">
        <w:tc>
          <w:tcPr>
            <w:tcW w:w="5353" w:type="dxa"/>
            <w:vAlign w:val="center"/>
          </w:tcPr>
          <w:p w14:paraId="598C786D" w14:textId="77777777" w:rsidR="009948DD" w:rsidRPr="00D51A0C" w:rsidRDefault="009948DD" w:rsidP="00BA17F4">
            <w:pPr>
              <w:rPr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Sınıf Dışı Ders Çalışma Süresi</w:t>
            </w:r>
            <w:r w:rsidRPr="00D51A0C">
              <w:rPr>
                <w:sz w:val="22"/>
                <w:szCs w:val="22"/>
              </w:rPr>
              <w:t xml:space="preserve"> (Ön çalışma, pekiştirme)</w:t>
            </w:r>
          </w:p>
          <w:p w14:paraId="7CF4D6CB" w14:textId="77777777" w:rsidR="009948DD" w:rsidRPr="00D51A0C" w:rsidRDefault="009948DD" w:rsidP="00BA17F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7E12AD9" w14:textId="2B4EA20A" w:rsidR="009948DD" w:rsidRPr="009B6CC9" w:rsidRDefault="00937CEA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14:paraId="74359F78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4833BA3A" w14:textId="35363D5B" w:rsidR="009948DD" w:rsidRPr="009B6CC9" w:rsidRDefault="00937CEA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100</w:t>
            </w:r>
          </w:p>
        </w:tc>
      </w:tr>
      <w:tr w:rsidR="000277AA" w:rsidRPr="00D51A0C" w14:paraId="30BD268F" w14:textId="77777777" w:rsidTr="00961135">
        <w:tc>
          <w:tcPr>
            <w:tcW w:w="5353" w:type="dxa"/>
            <w:vAlign w:val="center"/>
          </w:tcPr>
          <w:p w14:paraId="49C47B75" w14:textId="77777777" w:rsidR="009948DD" w:rsidRPr="00D51A0C" w:rsidRDefault="009948DD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14:paraId="11C10D00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1C7624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CED254E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77AA" w:rsidRPr="00D51A0C" w14:paraId="36E68B3C" w14:textId="77777777" w:rsidTr="00961135">
        <w:tc>
          <w:tcPr>
            <w:tcW w:w="5353" w:type="dxa"/>
            <w:vAlign w:val="center"/>
          </w:tcPr>
          <w:p w14:paraId="637D144A" w14:textId="77777777" w:rsidR="009948DD" w:rsidRPr="00D51A0C" w:rsidRDefault="009948DD" w:rsidP="00BA17F4">
            <w:pPr>
              <w:rPr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14:paraId="50803AA4" w14:textId="77777777" w:rsidR="009948DD" w:rsidRPr="009B6CC9" w:rsidRDefault="009948DD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5684A9" w14:textId="77777777" w:rsidR="009948DD" w:rsidRPr="009B6CC9" w:rsidRDefault="009948DD" w:rsidP="00BA1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C2C347E" w14:textId="77777777" w:rsidR="009948DD" w:rsidRPr="009B6CC9" w:rsidRDefault="009948DD" w:rsidP="00BA17F4">
            <w:pPr>
              <w:jc w:val="center"/>
              <w:rPr>
                <w:sz w:val="22"/>
                <w:szCs w:val="22"/>
              </w:rPr>
            </w:pPr>
          </w:p>
        </w:tc>
      </w:tr>
      <w:tr w:rsidR="000277AA" w:rsidRPr="00D51A0C" w14:paraId="7B23EEDF" w14:textId="77777777" w:rsidTr="00961135">
        <w:tc>
          <w:tcPr>
            <w:tcW w:w="5353" w:type="dxa"/>
            <w:vAlign w:val="center"/>
          </w:tcPr>
          <w:p w14:paraId="45783EE2" w14:textId="77777777" w:rsidR="009948DD" w:rsidRPr="00D51A0C" w:rsidRDefault="009948DD" w:rsidP="00BA17F4">
            <w:pPr>
              <w:rPr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14:paraId="311145E2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B2CA83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C0FF482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77AA" w:rsidRPr="00D51A0C" w14:paraId="73651ADF" w14:textId="77777777" w:rsidTr="00961135">
        <w:tc>
          <w:tcPr>
            <w:tcW w:w="5353" w:type="dxa"/>
            <w:vAlign w:val="center"/>
          </w:tcPr>
          <w:p w14:paraId="2C8FE470" w14:textId="77777777" w:rsidR="009948DD" w:rsidRPr="00D51A0C" w:rsidRDefault="009948DD" w:rsidP="00BA17F4">
            <w:pPr>
              <w:rPr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Kurul Sonu Sınavı</w:t>
            </w:r>
          </w:p>
        </w:tc>
        <w:tc>
          <w:tcPr>
            <w:tcW w:w="1276" w:type="dxa"/>
            <w:vAlign w:val="center"/>
          </w:tcPr>
          <w:p w14:paraId="273B673E" w14:textId="77777777" w:rsidR="009948DD" w:rsidRPr="009B6CC9" w:rsidRDefault="003E0813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CF48519" w14:textId="77777777" w:rsidR="009948DD" w:rsidRPr="009B6CC9" w:rsidRDefault="003E0813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3BA2E62D" w14:textId="77777777" w:rsidR="009948DD" w:rsidRPr="009B6CC9" w:rsidRDefault="003E0813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3</w:t>
            </w:r>
          </w:p>
        </w:tc>
      </w:tr>
      <w:tr w:rsidR="009948DD" w:rsidRPr="00D51A0C" w14:paraId="6DAC2883" w14:textId="77777777" w:rsidTr="00961135">
        <w:tc>
          <w:tcPr>
            <w:tcW w:w="5353" w:type="dxa"/>
          </w:tcPr>
          <w:p w14:paraId="08C4C4A4" w14:textId="77777777" w:rsidR="009948DD" w:rsidRPr="00D51A0C" w:rsidRDefault="009948DD" w:rsidP="00BA17F4">
            <w:pPr>
              <w:jc w:val="right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14:paraId="7FB88324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8C0BCA" w14:textId="77777777" w:rsidR="009948DD" w:rsidRPr="009B6CC9" w:rsidRDefault="009948DD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BAD2D35" w14:textId="0F2FA868" w:rsidR="009948DD" w:rsidRPr="009B6CC9" w:rsidRDefault="009C364C" w:rsidP="00BA17F4">
            <w:pPr>
              <w:jc w:val="center"/>
              <w:rPr>
                <w:b/>
                <w:sz w:val="22"/>
                <w:szCs w:val="22"/>
              </w:rPr>
            </w:pPr>
            <w:r w:rsidRPr="009B6CC9">
              <w:rPr>
                <w:b/>
                <w:sz w:val="22"/>
                <w:szCs w:val="22"/>
              </w:rPr>
              <w:t>362</w:t>
            </w:r>
          </w:p>
        </w:tc>
      </w:tr>
    </w:tbl>
    <w:p w14:paraId="009B16EA" w14:textId="43DE36D3" w:rsidR="00B3139E" w:rsidRDefault="00B3139E" w:rsidP="00BA17F4">
      <w:pPr>
        <w:rPr>
          <w:sz w:val="22"/>
          <w:szCs w:val="22"/>
        </w:rPr>
      </w:pPr>
    </w:p>
    <w:p w14:paraId="3EEA07BB" w14:textId="33376AEC" w:rsidR="00D51A0C" w:rsidRDefault="00D51A0C" w:rsidP="00BA17F4">
      <w:pPr>
        <w:rPr>
          <w:sz w:val="22"/>
          <w:szCs w:val="22"/>
        </w:rPr>
      </w:pPr>
    </w:p>
    <w:p w14:paraId="700DBF57" w14:textId="5A72641D" w:rsidR="00D51A0C" w:rsidRDefault="00D51A0C" w:rsidP="00BA17F4">
      <w:pPr>
        <w:rPr>
          <w:sz w:val="22"/>
          <w:szCs w:val="22"/>
        </w:rPr>
      </w:pPr>
    </w:p>
    <w:p w14:paraId="158CB2F5" w14:textId="77777777" w:rsidR="00D51A0C" w:rsidRPr="00D51A0C" w:rsidRDefault="00D51A0C" w:rsidP="00BA17F4">
      <w:pPr>
        <w:rPr>
          <w:b/>
          <w:sz w:val="22"/>
          <w:szCs w:val="22"/>
        </w:rPr>
      </w:pPr>
    </w:p>
    <w:p w14:paraId="51BA2629" w14:textId="05DC46EE" w:rsidR="00D51A0C" w:rsidRDefault="00D51A0C" w:rsidP="00BA17F4">
      <w:pPr>
        <w:rPr>
          <w:b/>
          <w:sz w:val="22"/>
          <w:szCs w:val="22"/>
        </w:rPr>
      </w:pPr>
      <w:r w:rsidRPr="00D51A0C">
        <w:rPr>
          <w:b/>
          <w:sz w:val="22"/>
          <w:szCs w:val="22"/>
        </w:rPr>
        <w:t xml:space="preserve">DEĞERLENDİRME SİSTEMİ </w:t>
      </w:r>
    </w:p>
    <w:p w14:paraId="6E99D7EC" w14:textId="77777777" w:rsidR="00D51A0C" w:rsidRPr="00D51A0C" w:rsidRDefault="00D51A0C" w:rsidP="00BA17F4">
      <w:pPr>
        <w:rPr>
          <w:b/>
          <w:sz w:val="22"/>
          <w:szCs w:val="22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3"/>
        <w:gridCol w:w="1138"/>
        <w:gridCol w:w="1467"/>
      </w:tblGrid>
      <w:tr w:rsidR="00D51A0C" w:rsidRPr="00D51A0C" w14:paraId="00D156B1" w14:textId="77777777" w:rsidTr="00AE2D0B">
        <w:tc>
          <w:tcPr>
            <w:tcW w:w="6683" w:type="dxa"/>
            <w:vAlign w:val="center"/>
          </w:tcPr>
          <w:p w14:paraId="6D56E5D5" w14:textId="77777777" w:rsidR="00D51A0C" w:rsidRPr="00D51A0C" w:rsidRDefault="00D51A0C" w:rsidP="00BA17F4">
            <w:pPr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 xml:space="preserve">YARIYIL İÇİ ÇALIŞMALARI </w:t>
            </w:r>
          </w:p>
          <w:p w14:paraId="39BC0EA5" w14:textId="77777777" w:rsidR="00D51A0C" w:rsidRPr="00D51A0C" w:rsidRDefault="00D51A0C" w:rsidP="00BA17F4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7E8AA9ED" w14:textId="77777777" w:rsidR="00D51A0C" w:rsidRPr="00D51A0C" w:rsidRDefault="00D51A0C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vAlign w:val="center"/>
          </w:tcPr>
          <w:p w14:paraId="28A5EF12" w14:textId="77777777" w:rsidR="00D51A0C" w:rsidRPr="00D51A0C" w:rsidRDefault="00D51A0C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 xml:space="preserve">KATKI PAYI </w:t>
            </w:r>
          </w:p>
        </w:tc>
      </w:tr>
      <w:tr w:rsidR="00D51A0C" w:rsidRPr="00D51A0C" w14:paraId="3E1F290A" w14:textId="77777777" w:rsidTr="00AE2D0B">
        <w:tc>
          <w:tcPr>
            <w:tcW w:w="6683" w:type="dxa"/>
            <w:vAlign w:val="center"/>
          </w:tcPr>
          <w:p w14:paraId="79F76CE9" w14:textId="77777777" w:rsidR="00D51A0C" w:rsidRPr="00D51A0C" w:rsidRDefault="00D51A0C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Karne</w:t>
            </w:r>
          </w:p>
        </w:tc>
        <w:tc>
          <w:tcPr>
            <w:tcW w:w="1138" w:type="dxa"/>
            <w:vAlign w:val="center"/>
          </w:tcPr>
          <w:p w14:paraId="241A11B8" w14:textId="77777777" w:rsidR="00D51A0C" w:rsidRPr="00D51A0C" w:rsidRDefault="00D51A0C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17269497" w14:textId="77777777" w:rsidR="00D51A0C" w:rsidRPr="00D51A0C" w:rsidRDefault="00D51A0C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%10</w:t>
            </w:r>
          </w:p>
        </w:tc>
      </w:tr>
      <w:tr w:rsidR="00D51A0C" w:rsidRPr="00D51A0C" w14:paraId="4DBCFA74" w14:textId="77777777" w:rsidTr="00AE2D0B">
        <w:tc>
          <w:tcPr>
            <w:tcW w:w="6683" w:type="dxa"/>
            <w:vAlign w:val="center"/>
          </w:tcPr>
          <w:p w14:paraId="4C7649B6" w14:textId="77777777" w:rsidR="00D51A0C" w:rsidRPr="00D51A0C" w:rsidRDefault="00D51A0C" w:rsidP="00BA17F4">
            <w:pPr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 xml:space="preserve">Kurul Sınavı </w:t>
            </w:r>
          </w:p>
        </w:tc>
        <w:tc>
          <w:tcPr>
            <w:tcW w:w="1138" w:type="dxa"/>
            <w:vAlign w:val="center"/>
          </w:tcPr>
          <w:p w14:paraId="70F6A63A" w14:textId="77777777" w:rsidR="00D51A0C" w:rsidRPr="00D51A0C" w:rsidRDefault="00D51A0C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4153FA7A" w14:textId="77777777" w:rsidR="00D51A0C" w:rsidRPr="00D51A0C" w:rsidRDefault="00D51A0C" w:rsidP="00BA17F4">
            <w:pPr>
              <w:jc w:val="center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>% 90</w:t>
            </w:r>
          </w:p>
        </w:tc>
      </w:tr>
      <w:tr w:rsidR="00D51A0C" w:rsidRPr="00D51A0C" w14:paraId="3C3ACE2B" w14:textId="77777777" w:rsidTr="00AE2D0B">
        <w:trPr>
          <w:trHeight w:val="77"/>
        </w:trPr>
        <w:tc>
          <w:tcPr>
            <w:tcW w:w="6683" w:type="dxa"/>
          </w:tcPr>
          <w:p w14:paraId="65E10FB3" w14:textId="77777777" w:rsidR="00D51A0C" w:rsidRPr="00D51A0C" w:rsidRDefault="00D51A0C" w:rsidP="00BA17F4">
            <w:pPr>
              <w:jc w:val="right"/>
              <w:rPr>
                <w:sz w:val="22"/>
                <w:szCs w:val="22"/>
              </w:rPr>
            </w:pPr>
            <w:r w:rsidRPr="00D51A0C"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vAlign w:val="center"/>
          </w:tcPr>
          <w:p w14:paraId="062444E3" w14:textId="77777777" w:rsidR="00D51A0C" w:rsidRPr="00D51A0C" w:rsidRDefault="00D51A0C" w:rsidP="00BA17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3873596F" w14:textId="77777777" w:rsidR="00D51A0C" w:rsidRPr="00D51A0C" w:rsidRDefault="00D51A0C" w:rsidP="00BA17F4">
            <w:pPr>
              <w:jc w:val="center"/>
              <w:rPr>
                <w:b/>
                <w:sz w:val="22"/>
                <w:szCs w:val="22"/>
              </w:rPr>
            </w:pPr>
            <w:r w:rsidRPr="00D51A0C">
              <w:rPr>
                <w:b/>
                <w:sz w:val="22"/>
                <w:szCs w:val="22"/>
              </w:rPr>
              <w:t>%100</w:t>
            </w:r>
          </w:p>
        </w:tc>
      </w:tr>
    </w:tbl>
    <w:p w14:paraId="7177A1F2" w14:textId="77777777" w:rsidR="00D51A0C" w:rsidRPr="00D51A0C" w:rsidRDefault="00D51A0C" w:rsidP="00BA17F4">
      <w:pPr>
        <w:rPr>
          <w:sz w:val="22"/>
          <w:szCs w:val="22"/>
        </w:rPr>
      </w:pPr>
    </w:p>
    <w:sectPr w:rsidR="00D51A0C" w:rsidRPr="00D51A0C" w:rsidSect="00AE019B">
      <w:headerReference w:type="default" r:id="rId10"/>
      <w:footerReference w:type="default" r:id="rId11"/>
      <w:pgSz w:w="11900" w:h="16840"/>
      <w:pgMar w:top="993" w:right="843" w:bottom="1135" w:left="180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C95DF" w14:textId="77777777" w:rsidR="007421DA" w:rsidRDefault="007421DA" w:rsidP="00400779">
      <w:r>
        <w:separator/>
      </w:r>
    </w:p>
  </w:endnote>
  <w:endnote w:type="continuationSeparator" w:id="0">
    <w:p w14:paraId="2AB8BAF9" w14:textId="77777777" w:rsidR="007421DA" w:rsidRDefault="007421DA" w:rsidP="0040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70B96" w14:textId="31F77C59" w:rsidR="00400779" w:rsidRDefault="0040077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 w:rsidR="00F37889">
      <w:rPr>
        <w:noProof/>
        <w:color w:val="17365D" w:themeColor="text2" w:themeShade="BF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 w:rsidR="00F37889">
      <w:rPr>
        <w:noProof/>
        <w:color w:val="17365D" w:themeColor="text2" w:themeShade="BF"/>
      </w:rPr>
      <w:t>5</w:t>
    </w:r>
    <w:r>
      <w:rPr>
        <w:color w:val="17365D" w:themeColor="text2" w:themeShade="BF"/>
      </w:rPr>
      <w:fldChar w:fldCharType="end"/>
    </w:r>
  </w:p>
  <w:p w14:paraId="13024A00" w14:textId="77777777" w:rsidR="00400779" w:rsidRDefault="0040077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6F478" w14:textId="77777777" w:rsidR="007421DA" w:rsidRDefault="007421DA" w:rsidP="00400779">
      <w:r>
        <w:separator/>
      </w:r>
    </w:p>
  </w:footnote>
  <w:footnote w:type="continuationSeparator" w:id="0">
    <w:p w14:paraId="1BC9302C" w14:textId="77777777" w:rsidR="007421DA" w:rsidRDefault="007421DA" w:rsidP="00400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253F2" w14:textId="36FC263F" w:rsidR="00F37889" w:rsidRDefault="00F37889">
    <w:pPr>
      <w:pStyle w:val="stbilgi"/>
    </w:pPr>
    <w:r>
      <w:t xml:space="preserve">                                             </w:t>
    </w:r>
    <w:r>
      <w:rPr>
        <w:noProof/>
        <w:lang w:eastAsia="tr-TR"/>
      </w:rPr>
      <w:drawing>
        <wp:inline distT="0" distB="0" distL="0" distR="0" wp14:anchorId="57CB3168" wp14:editId="29333DD2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14:paraId="59F04A52" w14:textId="77777777" w:rsidR="00400779" w:rsidRDefault="0040077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BE3"/>
    <w:multiLevelType w:val="hybridMultilevel"/>
    <w:tmpl w:val="41ACD5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D13E8"/>
    <w:multiLevelType w:val="hybridMultilevel"/>
    <w:tmpl w:val="BF964F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F5D6F"/>
    <w:multiLevelType w:val="hybridMultilevel"/>
    <w:tmpl w:val="690431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AE78F8"/>
    <w:multiLevelType w:val="hybridMultilevel"/>
    <w:tmpl w:val="3B08275C"/>
    <w:lvl w:ilvl="0" w:tplc="805E0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6D5412"/>
    <w:multiLevelType w:val="multilevel"/>
    <w:tmpl w:val="F142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A5757A"/>
    <w:multiLevelType w:val="hybridMultilevel"/>
    <w:tmpl w:val="286C2A68"/>
    <w:lvl w:ilvl="0" w:tplc="6D70EFF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F62958"/>
    <w:multiLevelType w:val="hybridMultilevel"/>
    <w:tmpl w:val="8DC2F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FC4930"/>
    <w:multiLevelType w:val="hybridMultilevel"/>
    <w:tmpl w:val="E9A4B92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93102"/>
    <w:multiLevelType w:val="hybridMultilevel"/>
    <w:tmpl w:val="BC3A7F48"/>
    <w:lvl w:ilvl="0" w:tplc="B6B82474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6E42845"/>
    <w:multiLevelType w:val="hybridMultilevel"/>
    <w:tmpl w:val="EE1E8C84"/>
    <w:lvl w:ilvl="0" w:tplc="1AA820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A26398F"/>
    <w:multiLevelType w:val="hybridMultilevel"/>
    <w:tmpl w:val="13A274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F18E4"/>
    <w:multiLevelType w:val="hybridMultilevel"/>
    <w:tmpl w:val="37CCF0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C24D1D"/>
    <w:multiLevelType w:val="hybridMultilevel"/>
    <w:tmpl w:val="231C33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8754C4"/>
    <w:multiLevelType w:val="hybridMultilevel"/>
    <w:tmpl w:val="9940C40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394DC0"/>
    <w:multiLevelType w:val="hybridMultilevel"/>
    <w:tmpl w:val="0ECE70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F130E"/>
    <w:multiLevelType w:val="hybridMultilevel"/>
    <w:tmpl w:val="8B9EAB5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ED33A44"/>
    <w:multiLevelType w:val="hybridMultilevel"/>
    <w:tmpl w:val="F976CE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1A3346"/>
    <w:multiLevelType w:val="multilevel"/>
    <w:tmpl w:val="908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9560115"/>
    <w:multiLevelType w:val="hybridMultilevel"/>
    <w:tmpl w:val="91F4C4A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356C75"/>
    <w:multiLevelType w:val="hybridMultilevel"/>
    <w:tmpl w:val="9B14B5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A66ACD"/>
    <w:multiLevelType w:val="multilevel"/>
    <w:tmpl w:val="2F2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C06EC9"/>
    <w:multiLevelType w:val="hybridMultilevel"/>
    <w:tmpl w:val="504CE8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452353"/>
    <w:multiLevelType w:val="hybridMultilevel"/>
    <w:tmpl w:val="CDC81D3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8A434D"/>
    <w:multiLevelType w:val="hybridMultilevel"/>
    <w:tmpl w:val="C0CC0A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17992"/>
    <w:multiLevelType w:val="hybridMultilevel"/>
    <w:tmpl w:val="477A64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C80C3B"/>
    <w:multiLevelType w:val="hybridMultilevel"/>
    <w:tmpl w:val="ED0EDD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6112D1"/>
    <w:multiLevelType w:val="hybridMultilevel"/>
    <w:tmpl w:val="44783E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5A2F01"/>
    <w:multiLevelType w:val="hybridMultilevel"/>
    <w:tmpl w:val="CDF0EA7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875654B"/>
    <w:multiLevelType w:val="hybridMultilevel"/>
    <w:tmpl w:val="BF2225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244205"/>
    <w:multiLevelType w:val="hybridMultilevel"/>
    <w:tmpl w:val="06E6E58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071943"/>
    <w:multiLevelType w:val="hybridMultilevel"/>
    <w:tmpl w:val="72163234"/>
    <w:lvl w:ilvl="0" w:tplc="9202E1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29"/>
  </w:num>
  <w:num w:numId="5">
    <w:abstractNumId w:val="3"/>
  </w:num>
  <w:num w:numId="6">
    <w:abstractNumId w:val="30"/>
  </w:num>
  <w:num w:numId="7">
    <w:abstractNumId w:val="13"/>
  </w:num>
  <w:num w:numId="8">
    <w:abstractNumId w:val="15"/>
  </w:num>
  <w:num w:numId="9">
    <w:abstractNumId w:val="21"/>
  </w:num>
  <w:num w:numId="10">
    <w:abstractNumId w:val="28"/>
  </w:num>
  <w:num w:numId="11">
    <w:abstractNumId w:val="2"/>
  </w:num>
  <w:num w:numId="12">
    <w:abstractNumId w:val="6"/>
  </w:num>
  <w:num w:numId="13">
    <w:abstractNumId w:val="19"/>
  </w:num>
  <w:num w:numId="14">
    <w:abstractNumId w:val="25"/>
  </w:num>
  <w:num w:numId="15">
    <w:abstractNumId w:val="26"/>
  </w:num>
  <w:num w:numId="16">
    <w:abstractNumId w:val="11"/>
  </w:num>
  <w:num w:numId="17">
    <w:abstractNumId w:val="20"/>
  </w:num>
  <w:num w:numId="18">
    <w:abstractNumId w:val="27"/>
  </w:num>
  <w:num w:numId="19">
    <w:abstractNumId w:val="16"/>
  </w:num>
  <w:num w:numId="20">
    <w:abstractNumId w:val="12"/>
  </w:num>
  <w:num w:numId="21">
    <w:abstractNumId w:val="18"/>
  </w:num>
  <w:num w:numId="22">
    <w:abstractNumId w:val="24"/>
  </w:num>
  <w:num w:numId="23">
    <w:abstractNumId w:val="9"/>
  </w:num>
  <w:num w:numId="24">
    <w:abstractNumId w:val="22"/>
  </w:num>
  <w:num w:numId="25">
    <w:abstractNumId w:val="1"/>
  </w:num>
  <w:num w:numId="26">
    <w:abstractNumId w:val="0"/>
  </w:num>
  <w:num w:numId="27">
    <w:abstractNumId w:val="8"/>
  </w:num>
  <w:num w:numId="28">
    <w:abstractNumId w:val="10"/>
  </w:num>
  <w:num w:numId="29">
    <w:abstractNumId w:val="23"/>
  </w:num>
  <w:num w:numId="30">
    <w:abstractNumId w:val="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98"/>
    <w:rsid w:val="000277AA"/>
    <w:rsid w:val="00035D61"/>
    <w:rsid w:val="0003644A"/>
    <w:rsid w:val="00055F7C"/>
    <w:rsid w:val="0007697B"/>
    <w:rsid w:val="00080280"/>
    <w:rsid w:val="00081A0F"/>
    <w:rsid w:val="00086585"/>
    <w:rsid w:val="00090FC0"/>
    <w:rsid w:val="00095233"/>
    <w:rsid w:val="000A0578"/>
    <w:rsid w:val="000A2EBB"/>
    <w:rsid w:val="000D2300"/>
    <w:rsid w:val="000D638B"/>
    <w:rsid w:val="000E49CF"/>
    <w:rsid w:val="000E68FD"/>
    <w:rsid w:val="000F3B2D"/>
    <w:rsid w:val="000F5697"/>
    <w:rsid w:val="000F7203"/>
    <w:rsid w:val="001020E5"/>
    <w:rsid w:val="0011044C"/>
    <w:rsid w:val="00135732"/>
    <w:rsid w:val="001401A5"/>
    <w:rsid w:val="001422EE"/>
    <w:rsid w:val="0015368C"/>
    <w:rsid w:val="001538E9"/>
    <w:rsid w:val="00162F46"/>
    <w:rsid w:val="0016351D"/>
    <w:rsid w:val="001843BF"/>
    <w:rsid w:val="00190A49"/>
    <w:rsid w:val="00194D9B"/>
    <w:rsid w:val="001B6CD9"/>
    <w:rsid w:val="001B714F"/>
    <w:rsid w:val="001C3EAA"/>
    <w:rsid w:val="001D132A"/>
    <w:rsid w:val="001E2C81"/>
    <w:rsid w:val="001F275D"/>
    <w:rsid w:val="001F6084"/>
    <w:rsid w:val="001F6BB1"/>
    <w:rsid w:val="0021386F"/>
    <w:rsid w:val="002225F8"/>
    <w:rsid w:val="0024162E"/>
    <w:rsid w:val="0025373A"/>
    <w:rsid w:val="00270063"/>
    <w:rsid w:val="00277BAB"/>
    <w:rsid w:val="0028482B"/>
    <w:rsid w:val="002C2F4E"/>
    <w:rsid w:val="002C3AC3"/>
    <w:rsid w:val="002C694A"/>
    <w:rsid w:val="002D304D"/>
    <w:rsid w:val="002E3A93"/>
    <w:rsid w:val="002F6EA9"/>
    <w:rsid w:val="002F7113"/>
    <w:rsid w:val="00324F7C"/>
    <w:rsid w:val="00325869"/>
    <w:rsid w:val="0033490F"/>
    <w:rsid w:val="00344D20"/>
    <w:rsid w:val="00361ACE"/>
    <w:rsid w:val="00364365"/>
    <w:rsid w:val="00370253"/>
    <w:rsid w:val="003724F6"/>
    <w:rsid w:val="003A697F"/>
    <w:rsid w:val="003A6E75"/>
    <w:rsid w:val="003B7736"/>
    <w:rsid w:val="003C3DCE"/>
    <w:rsid w:val="003C5545"/>
    <w:rsid w:val="003C6342"/>
    <w:rsid w:val="003D1D84"/>
    <w:rsid w:val="003D5F36"/>
    <w:rsid w:val="003D7998"/>
    <w:rsid w:val="003E0813"/>
    <w:rsid w:val="003E4B7F"/>
    <w:rsid w:val="003F40D6"/>
    <w:rsid w:val="00400779"/>
    <w:rsid w:val="004048DA"/>
    <w:rsid w:val="004117A0"/>
    <w:rsid w:val="00427174"/>
    <w:rsid w:val="004462D3"/>
    <w:rsid w:val="004625FB"/>
    <w:rsid w:val="00481C5A"/>
    <w:rsid w:val="00485225"/>
    <w:rsid w:val="00494C20"/>
    <w:rsid w:val="004A4AAF"/>
    <w:rsid w:val="004B69B5"/>
    <w:rsid w:val="004E453A"/>
    <w:rsid w:val="004F37C8"/>
    <w:rsid w:val="00500A3A"/>
    <w:rsid w:val="00510943"/>
    <w:rsid w:val="00512E70"/>
    <w:rsid w:val="005137E8"/>
    <w:rsid w:val="0055349F"/>
    <w:rsid w:val="00555A34"/>
    <w:rsid w:val="00570F73"/>
    <w:rsid w:val="005729CA"/>
    <w:rsid w:val="00574C3F"/>
    <w:rsid w:val="005803E6"/>
    <w:rsid w:val="0058356D"/>
    <w:rsid w:val="005838BE"/>
    <w:rsid w:val="00592513"/>
    <w:rsid w:val="00592D2F"/>
    <w:rsid w:val="005B1CAF"/>
    <w:rsid w:val="005B30F9"/>
    <w:rsid w:val="005C51A7"/>
    <w:rsid w:val="005D7D64"/>
    <w:rsid w:val="005E10AC"/>
    <w:rsid w:val="005E1431"/>
    <w:rsid w:val="00600159"/>
    <w:rsid w:val="006023F5"/>
    <w:rsid w:val="0060690A"/>
    <w:rsid w:val="00607123"/>
    <w:rsid w:val="00616F89"/>
    <w:rsid w:val="00617838"/>
    <w:rsid w:val="00651C59"/>
    <w:rsid w:val="00674DA3"/>
    <w:rsid w:val="00686EA0"/>
    <w:rsid w:val="00690934"/>
    <w:rsid w:val="00694122"/>
    <w:rsid w:val="006A40E0"/>
    <w:rsid w:val="006B3542"/>
    <w:rsid w:val="006B7990"/>
    <w:rsid w:val="006C5EAE"/>
    <w:rsid w:val="006F575E"/>
    <w:rsid w:val="00710273"/>
    <w:rsid w:val="0071374D"/>
    <w:rsid w:val="00741CBE"/>
    <w:rsid w:val="007421DA"/>
    <w:rsid w:val="00743BBC"/>
    <w:rsid w:val="00757494"/>
    <w:rsid w:val="00763696"/>
    <w:rsid w:val="007707E0"/>
    <w:rsid w:val="00775B16"/>
    <w:rsid w:val="0077723A"/>
    <w:rsid w:val="0078180C"/>
    <w:rsid w:val="0078594F"/>
    <w:rsid w:val="007907AF"/>
    <w:rsid w:val="007A72D5"/>
    <w:rsid w:val="007D5EFC"/>
    <w:rsid w:val="007E73A0"/>
    <w:rsid w:val="007E788E"/>
    <w:rsid w:val="00813297"/>
    <w:rsid w:val="00817EB6"/>
    <w:rsid w:val="00835C6C"/>
    <w:rsid w:val="00835E5E"/>
    <w:rsid w:val="008431C0"/>
    <w:rsid w:val="00847993"/>
    <w:rsid w:val="00847E69"/>
    <w:rsid w:val="00855CD8"/>
    <w:rsid w:val="00870180"/>
    <w:rsid w:val="00872B8B"/>
    <w:rsid w:val="00887FD7"/>
    <w:rsid w:val="008A643D"/>
    <w:rsid w:val="008B7975"/>
    <w:rsid w:val="008C4C74"/>
    <w:rsid w:val="009018F1"/>
    <w:rsid w:val="00927F4B"/>
    <w:rsid w:val="00936496"/>
    <w:rsid w:val="00937CEA"/>
    <w:rsid w:val="009467E6"/>
    <w:rsid w:val="00961135"/>
    <w:rsid w:val="00963878"/>
    <w:rsid w:val="009757DB"/>
    <w:rsid w:val="00980B8E"/>
    <w:rsid w:val="0098621A"/>
    <w:rsid w:val="009948DD"/>
    <w:rsid w:val="009A1725"/>
    <w:rsid w:val="009A3E0E"/>
    <w:rsid w:val="009B6CC9"/>
    <w:rsid w:val="009C364C"/>
    <w:rsid w:val="009E0F93"/>
    <w:rsid w:val="009F072F"/>
    <w:rsid w:val="009F3743"/>
    <w:rsid w:val="009F47E2"/>
    <w:rsid w:val="00A02956"/>
    <w:rsid w:val="00A11822"/>
    <w:rsid w:val="00A2088D"/>
    <w:rsid w:val="00A22997"/>
    <w:rsid w:val="00A35349"/>
    <w:rsid w:val="00A37105"/>
    <w:rsid w:val="00A37516"/>
    <w:rsid w:val="00A70F29"/>
    <w:rsid w:val="00A759F5"/>
    <w:rsid w:val="00A83405"/>
    <w:rsid w:val="00A8652C"/>
    <w:rsid w:val="00AA50E7"/>
    <w:rsid w:val="00AB2540"/>
    <w:rsid w:val="00AB7E9B"/>
    <w:rsid w:val="00AC10B1"/>
    <w:rsid w:val="00AC5051"/>
    <w:rsid w:val="00AC552B"/>
    <w:rsid w:val="00AD74C6"/>
    <w:rsid w:val="00AE019B"/>
    <w:rsid w:val="00AE4919"/>
    <w:rsid w:val="00AE6275"/>
    <w:rsid w:val="00B3139E"/>
    <w:rsid w:val="00B36D8D"/>
    <w:rsid w:val="00B37EDE"/>
    <w:rsid w:val="00B552C3"/>
    <w:rsid w:val="00B66BBC"/>
    <w:rsid w:val="00B81851"/>
    <w:rsid w:val="00B921D2"/>
    <w:rsid w:val="00BA17F4"/>
    <w:rsid w:val="00BD4C84"/>
    <w:rsid w:val="00BF3FEF"/>
    <w:rsid w:val="00BF604F"/>
    <w:rsid w:val="00BF7CC6"/>
    <w:rsid w:val="00C02F1B"/>
    <w:rsid w:val="00C07483"/>
    <w:rsid w:val="00C12E0D"/>
    <w:rsid w:val="00C21822"/>
    <w:rsid w:val="00C3763A"/>
    <w:rsid w:val="00C431C0"/>
    <w:rsid w:val="00C4484E"/>
    <w:rsid w:val="00C53136"/>
    <w:rsid w:val="00C74EB3"/>
    <w:rsid w:val="00C81684"/>
    <w:rsid w:val="00C85713"/>
    <w:rsid w:val="00C92BE0"/>
    <w:rsid w:val="00CA3CCF"/>
    <w:rsid w:val="00CA5F7A"/>
    <w:rsid w:val="00CB35F1"/>
    <w:rsid w:val="00CF52F6"/>
    <w:rsid w:val="00CF6A88"/>
    <w:rsid w:val="00CF79C2"/>
    <w:rsid w:val="00D02193"/>
    <w:rsid w:val="00D07B82"/>
    <w:rsid w:val="00D12A28"/>
    <w:rsid w:val="00D1688F"/>
    <w:rsid w:val="00D41AF9"/>
    <w:rsid w:val="00D42A8F"/>
    <w:rsid w:val="00D51A0C"/>
    <w:rsid w:val="00D552BF"/>
    <w:rsid w:val="00D639EB"/>
    <w:rsid w:val="00D65017"/>
    <w:rsid w:val="00D7131B"/>
    <w:rsid w:val="00D71E22"/>
    <w:rsid w:val="00D77957"/>
    <w:rsid w:val="00D843A4"/>
    <w:rsid w:val="00D911FE"/>
    <w:rsid w:val="00DA7E06"/>
    <w:rsid w:val="00DB4BCB"/>
    <w:rsid w:val="00DD1EE9"/>
    <w:rsid w:val="00DE1226"/>
    <w:rsid w:val="00DE704E"/>
    <w:rsid w:val="00E03BDD"/>
    <w:rsid w:val="00E10AAD"/>
    <w:rsid w:val="00E34CB1"/>
    <w:rsid w:val="00E41771"/>
    <w:rsid w:val="00E44905"/>
    <w:rsid w:val="00E52D92"/>
    <w:rsid w:val="00E54FC9"/>
    <w:rsid w:val="00E66F5D"/>
    <w:rsid w:val="00E95AB4"/>
    <w:rsid w:val="00EA41D6"/>
    <w:rsid w:val="00EA66BE"/>
    <w:rsid w:val="00EC2AFD"/>
    <w:rsid w:val="00EE0FFF"/>
    <w:rsid w:val="00F06CC2"/>
    <w:rsid w:val="00F24E65"/>
    <w:rsid w:val="00F3268E"/>
    <w:rsid w:val="00F37889"/>
    <w:rsid w:val="00F40AD1"/>
    <w:rsid w:val="00F451CE"/>
    <w:rsid w:val="00F46A36"/>
    <w:rsid w:val="00F5318B"/>
    <w:rsid w:val="00F6382C"/>
    <w:rsid w:val="00F93A5A"/>
    <w:rsid w:val="00FB5106"/>
    <w:rsid w:val="00FC53E4"/>
    <w:rsid w:val="00FC5B72"/>
    <w:rsid w:val="00FD3C98"/>
    <w:rsid w:val="00FD5592"/>
    <w:rsid w:val="00FE31D8"/>
    <w:rsid w:val="00FF5C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623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3D7998"/>
    <w:rPr>
      <w:rFonts w:ascii="Times New Roman" w:eastAsia="SimSun" w:hAnsi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character" w:customStyle="1" w:styleId="a-size-large">
    <w:name w:val="a-size-large"/>
    <w:basedOn w:val="VarsaylanParagrafYazTipi"/>
    <w:rsid w:val="0078594F"/>
  </w:style>
  <w:style w:type="character" w:customStyle="1" w:styleId="ng-binding">
    <w:name w:val="ng-binding"/>
    <w:basedOn w:val="VarsaylanParagrafYazTipi"/>
    <w:rsid w:val="0078594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277A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40077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00779"/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uharrem.battal@yeniyuzyi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7413-3171-4395-9B57-1746DF3D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25</cp:revision>
  <dcterms:created xsi:type="dcterms:W3CDTF">2019-08-22T11:04:00Z</dcterms:created>
  <dcterms:modified xsi:type="dcterms:W3CDTF">2025-01-03T08:55:00Z</dcterms:modified>
</cp:coreProperties>
</file>